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0E" w:rsidRDefault="000B660E" w:rsidP="000B660E">
      <w:pPr>
        <w:pStyle w:val="NoSpacing"/>
        <w:rPr>
          <w:sz w:val="14"/>
        </w:rPr>
      </w:pPr>
    </w:p>
    <w:p w:rsidR="00284985" w:rsidRDefault="00284985" w:rsidP="000B660E">
      <w:pPr>
        <w:pStyle w:val="NoSpacing"/>
        <w:rPr>
          <w:sz w:val="14"/>
        </w:rPr>
      </w:pPr>
    </w:p>
    <w:p w:rsidR="00284985" w:rsidRDefault="00284985" w:rsidP="000B660E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0B660E" w:rsidRPr="00A649B2" w:rsidTr="00A649B2">
        <w:tc>
          <w:tcPr>
            <w:tcW w:w="4878" w:type="dxa"/>
            <w:shd w:val="clear" w:color="auto" w:fill="000000" w:themeFill="text1"/>
            <w:vAlign w:val="center"/>
          </w:tcPr>
          <w:p w:rsidR="000B660E" w:rsidRPr="009221FD" w:rsidRDefault="00022E83" w:rsidP="00A649B2">
            <w:pPr>
              <w:pStyle w:val="NoSpacing"/>
              <w:rPr>
                <w:b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How to R</w:t>
            </w:r>
            <w:r w:rsidR="000B660E">
              <w:rPr>
                <w:b/>
                <w:color w:val="FFFFFF" w:themeColor="background1"/>
                <w:sz w:val="36"/>
                <w:szCs w:val="36"/>
              </w:rPr>
              <w:t>e</w:t>
            </w:r>
            <w:r w:rsidR="00A649B2">
              <w:rPr>
                <w:b/>
                <w:color w:val="FFFFFF" w:themeColor="background1"/>
                <w:sz w:val="36"/>
                <w:szCs w:val="36"/>
              </w:rPr>
              <w:t>ply to a Response</w:t>
            </w:r>
          </w:p>
        </w:tc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B660E" w:rsidRPr="00A649B2" w:rsidRDefault="000B660E" w:rsidP="0099019E">
            <w:pPr>
              <w:pStyle w:val="NoSpacing"/>
              <w:jc w:val="right"/>
              <w:rPr>
                <w:b/>
                <w:sz w:val="36"/>
              </w:rPr>
            </w:pPr>
            <w:r w:rsidRPr="00A649B2">
              <w:rPr>
                <w:b/>
                <w:sz w:val="36"/>
                <w:szCs w:val="36"/>
              </w:rPr>
              <w:t xml:space="preserve">Instructions for the </w:t>
            </w:r>
            <w:r w:rsidR="0099019E" w:rsidRPr="00A649B2">
              <w:rPr>
                <w:b/>
                <w:sz w:val="36"/>
                <w:szCs w:val="36"/>
              </w:rPr>
              <w:t>Applicant</w:t>
            </w:r>
          </w:p>
        </w:tc>
      </w:tr>
    </w:tbl>
    <w:p w:rsidR="000B660E" w:rsidRDefault="000B660E" w:rsidP="000B660E">
      <w:pPr>
        <w:pStyle w:val="NoSpacing"/>
        <w:rPr>
          <w:sz w:val="14"/>
        </w:rPr>
      </w:pPr>
    </w:p>
    <w:p w:rsidR="00284985" w:rsidRPr="00F824BD" w:rsidRDefault="00284985" w:rsidP="000B660E">
      <w:pPr>
        <w:pStyle w:val="NoSpacing"/>
        <w:rPr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B660E" w:rsidTr="001604FC">
        <w:trPr>
          <w:trHeight w:val="3914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275139" w:rsidRDefault="00773496" w:rsidP="00F706A1">
            <w:pPr>
              <w:pStyle w:val="NoSpacing"/>
              <w:spacing w:line="276" w:lineRule="auto"/>
              <w:jc w:val="both"/>
            </w:pPr>
            <w:r>
              <w:t xml:space="preserve">You may use a </w:t>
            </w:r>
            <w:r w:rsidRPr="00773496">
              <w:rPr>
                <w:b/>
              </w:rPr>
              <w:t>Reply (Form F7.02A)</w:t>
            </w:r>
            <w:r>
              <w:t xml:space="preserve"> to reply to new </w:t>
            </w:r>
            <w:r w:rsidR="006A1891">
              <w:t>claims</w:t>
            </w:r>
            <w:r>
              <w:t xml:space="preserve"> the Respondent has made in his/her</w:t>
            </w:r>
            <w:r>
              <w:rPr>
                <w:b/>
              </w:rPr>
              <w:t xml:space="preserve"> </w:t>
            </w:r>
            <w:r w:rsidRPr="00773496">
              <w:t>Response (Form F6.02A)</w:t>
            </w:r>
            <w:r>
              <w:t>. Y</w:t>
            </w:r>
            <w:r w:rsidR="000B660E" w:rsidRPr="00571AD7">
              <w:t xml:space="preserve">ou must file and serve a </w:t>
            </w:r>
            <w:r w:rsidR="000B660E" w:rsidRPr="00773496">
              <w:t>Re</w:t>
            </w:r>
            <w:r w:rsidR="00A151C6" w:rsidRPr="00773496">
              <w:t>ply</w:t>
            </w:r>
            <w:r w:rsidRPr="00773496">
              <w:t>,</w:t>
            </w:r>
            <w:r>
              <w:rPr>
                <w:b/>
              </w:rPr>
              <w:t xml:space="preserve"> </w:t>
            </w:r>
            <w:r w:rsidR="00913F99">
              <w:t>whether you</w:t>
            </w:r>
            <w:r w:rsidR="002B22D9">
              <w:t xml:space="preserve"> agree or disagree with </w:t>
            </w:r>
            <w:r w:rsidR="00913F99" w:rsidRPr="00571AD7">
              <w:t>any</w:t>
            </w:r>
            <w:r w:rsidR="00913F99">
              <w:t xml:space="preserve"> of those new</w:t>
            </w:r>
            <w:r w:rsidR="00913F99" w:rsidRPr="00571AD7">
              <w:t xml:space="preserve"> claim</w:t>
            </w:r>
            <w:r w:rsidR="00913F99">
              <w:t>s.</w:t>
            </w:r>
          </w:p>
          <w:p w:rsidR="00DC74EB" w:rsidRPr="001D5D6F" w:rsidRDefault="00DC74EB" w:rsidP="00F706A1">
            <w:pPr>
              <w:pStyle w:val="NoSpacing"/>
              <w:spacing w:line="276" w:lineRule="auto"/>
              <w:jc w:val="both"/>
              <w:rPr>
                <w:sz w:val="14"/>
              </w:rPr>
            </w:pPr>
          </w:p>
          <w:p w:rsidR="001D5D6F" w:rsidRPr="00017D73" w:rsidRDefault="001D5D6F" w:rsidP="001D5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If you do not serve and file a R</w:t>
            </w:r>
            <w:r w:rsidRPr="00017D73">
              <w:rPr>
                <w:b/>
              </w:rPr>
              <w:t>e</w:t>
            </w:r>
            <w:r w:rsidR="00FF3209">
              <w:rPr>
                <w:b/>
              </w:rPr>
              <w:t xml:space="preserve">ply to the </w:t>
            </w:r>
            <w:r>
              <w:rPr>
                <w:b/>
              </w:rPr>
              <w:t>new claims in the Response</w:t>
            </w:r>
            <w:r w:rsidRPr="00017D73">
              <w:rPr>
                <w:b/>
              </w:rPr>
              <w:t xml:space="preserve">, </w:t>
            </w:r>
            <w:r>
              <w:rPr>
                <w:b/>
              </w:rPr>
              <w:t>the Court</w:t>
            </w:r>
            <w:r w:rsidRPr="00017D73">
              <w:rPr>
                <w:b/>
              </w:rPr>
              <w:t xml:space="preserve"> may </w:t>
            </w:r>
            <w:r w:rsidR="00773496">
              <w:rPr>
                <w:b/>
              </w:rPr>
              <w:t xml:space="preserve">make an order on those claims </w:t>
            </w:r>
            <w:r w:rsidRPr="00017D73">
              <w:rPr>
                <w:b/>
              </w:rPr>
              <w:t>without hearing from you.</w:t>
            </w:r>
          </w:p>
          <w:p w:rsidR="00DC74EB" w:rsidRPr="00284985" w:rsidRDefault="00DC74EB" w:rsidP="00F706A1">
            <w:pPr>
              <w:pStyle w:val="NoSpacing"/>
              <w:spacing w:line="276" w:lineRule="auto"/>
              <w:jc w:val="both"/>
              <w:rPr>
                <w:b/>
                <w:sz w:val="18"/>
                <w:u w:val="single"/>
              </w:rPr>
            </w:pPr>
          </w:p>
          <w:p w:rsidR="00F706A1" w:rsidRPr="00447924" w:rsidRDefault="00315E5B" w:rsidP="00F706A1">
            <w:pPr>
              <w:pStyle w:val="NoSpacing"/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Completing Your</w:t>
            </w:r>
            <w:r w:rsidR="00753D2A">
              <w:rPr>
                <w:b/>
                <w:u w:val="single"/>
              </w:rPr>
              <w:t xml:space="preserve"> Re</w:t>
            </w:r>
            <w:r w:rsidR="00AE0F09">
              <w:rPr>
                <w:b/>
                <w:u w:val="single"/>
              </w:rPr>
              <w:t>ply</w:t>
            </w:r>
          </w:p>
          <w:p w:rsidR="00F706A1" w:rsidRPr="00447924" w:rsidRDefault="00F706A1" w:rsidP="00F706A1">
            <w:pPr>
              <w:pStyle w:val="NoSpacing"/>
              <w:spacing w:line="276" w:lineRule="auto"/>
              <w:jc w:val="both"/>
              <w:rPr>
                <w:sz w:val="14"/>
              </w:rPr>
            </w:pPr>
          </w:p>
          <w:p w:rsidR="00DC2491" w:rsidRDefault="00DC2491" w:rsidP="00DC2491">
            <w:pPr>
              <w:pStyle w:val="NoSpacing"/>
              <w:spacing w:line="276" w:lineRule="auto"/>
              <w:ind w:left="715"/>
              <w:jc w:val="both"/>
            </w:pPr>
            <w:r>
              <w:t xml:space="preserve">You may fill out this form by hand or online: </w:t>
            </w:r>
            <w:hyperlink r:id="rId8" w:history="1">
              <w:r w:rsidR="009D297A" w:rsidRPr="005320DE">
                <w:rPr>
                  <w:rStyle w:val="Hyperlink"/>
                </w:rPr>
                <w:t>https://www.court.nl.ca/supreme/rules-practice-notes-and-forms/family/general/</w:t>
              </w:r>
            </w:hyperlink>
            <w:r>
              <w:t xml:space="preserve">  </w:t>
            </w:r>
            <w:r w:rsidRPr="00827032">
              <w:t>(</w:t>
            </w:r>
            <w:r>
              <w:t>I</w:t>
            </w:r>
            <w:r w:rsidRPr="00827032">
              <w:t>f you fill out the form online, you must still print the form</w:t>
            </w:r>
            <w:r>
              <w:t>, file it with the Court</w:t>
            </w:r>
            <w:r w:rsidR="0042596A">
              <w:t>,</w:t>
            </w:r>
            <w:r>
              <w:t xml:space="preserve"> and </w:t>
            </w:r>
            <w:r w:rsidR="0042596A">
              <w:t>serve a copy on</w:t>
            </w:r>
            <w:r>
              <w:t xml:space="preserve"> the Respondent</w:t>
            </w:r>
            <w:r w:rsidRPr="00827032">
              <w:t>)</w:t>
            </w:r>
            <w:r>
              <w:t xml:space="preserve">. </w:t>
            </w:r>
            <w:r w:rsidRPr="00180875">
              <w:t>You must fill out pages 1-</w:t>
            </w:r>
            <w:r w:rsidR="00AE0F09">
              <w:t>2</w:t>
            </w:r>
            <w:r w:rsidRPr="00180875">
              <w:t xml:space="preserve"> of the</w:t>
            </w:r>
            <w:r w:rsidR="00AE0F09">
              <w:t xml:space="preserve"> Reply</w:t>
            </w:r>
            <w:r>
              <w:t>. If you need more space to fill out any section of this Re</w:t>
            </w:r>
            <w:r w:rsidR="00AE0F09">
              <w:t>ply</w:t>
            </w:r>
            <w:r>
              <w:t>, attach an extra page and indicate which section is continued on the extra page.</w:t>
            </w:r>
          </w:p>
          <w:p w:rsidR="00284985" w:rsidRPr="00284985" w:rsidRDefault="00284985" w:rsidP="00DC2491">
            <w:pPr>
              <w:pStyle w:val="NoSpacing"/>
              <w:spacing w:line="276" w:lineRule="auto"/>
              <w:ind w:left="715"/>
              <w:jc w:val="both"/>
              <w:rPr>
                <w:sz w:val="10"/>
              </w:rPr>
            </w:pPr>
          </w:p>
          <w:p w:rsidR="00284985" w:rsidRDefault="00284985" w:rsidP="00284985">
            <w:pPr>
              <w:pStyle w:val="NoSpacing"/>
              <w:spacing w:line="276" w:lineRule="auto"/>
              <w:ind w:left="715"/>
              <w:jc w:val="both"/>
            </w:pPr>
            <w:r>
              <w:t xml:space="preserve">If the Response makes a new claim for child support, </w:t>
            </w:r>
            <w:r w:rsidRPr="00F77A26">
              <w:rPr>
                <w:b/>
              </w:rPr>
              <w:t>you must file all of the financial documents set out on page 4 of the Financial Statement (Form F10.02A)</w:t>
            </w:r>
            <w:r>
              <w:t xml:space="preserve">. </w:t>
            </w:r>
          </w:p>
          <w:p w:rsidR="00275139" w:rsidRPr="00284985" w:rsidRDefault="00275139" w:rsidP="00F706A1">
            <w:pPr>
              <w:pStyle w:val="NoSpacing"/>
              <w:spacing w:line="276" w:lineRule="auto"/>
              <w:jc w:val="both"/>
              <w:rPr>
                <w:b/>
                <w:sz w:val="18"/>
                <w:u w:val="single"/>
              </w:rPr>
            </w:pPr>
          </w:p>
          <w:p w:rsidR="00F706A1" w:rsidRPr="00447924" w:rsidRDefault="00F706A1" w:rsidP="00F706A1">
            <w:pPr>
              <w:pStyle w:val="NoSpacing"/>
              <w:spacing w:line="276" w:lineRule="auto"/>
              <w:jc w:val="both"/>
              <w:rPr>
                <w:b/>
                <w:u w:val="single"/>
              </w:rPr>
            </w:pPr>
            <w:r w:rsidRPr="00447924">
              <w:rPr>
                <w:b/>
                <w:u w:val="single"/>
              </w:rPr>
              <w:t xml:space="preserve">Filing Your </w:t>
            </w:r>
            <w:r>
              <w:rPr>
                <w:b/>
                <w:u w:val="single"/>
              </w:rPr>
              <w:t>Re</w:t>
            </w:r>
            <w:r w:rsidR="00753D2A">
              <w:rPr>
                <w:b/>
                <w:u w:val="single"/>
              </w:rPr>
              <w:t>ply</w:t>
            </w:r>
          </w:p>
          <w:p w:rsidR="00F706A1" w:rsidRPr="00541A01" w:rsidRDefault="00F706A1" w:rsidP="00F706A1">
            <w:pPr>
              <w:pStyle w:val="NoSpacing"/>
              <w:spacing w:line="276" w:lineRule="auto"/>
              <w:jc w:val="center"/>
              <w:rPr>
                <w:sz w:val="14"/>
              </w:rPr>
            </w:pPr>
          </w:p>
          <w:p w:rsidR="002B22D9" w:rsidRDefault="002B22D9" w:rsidP="002B22D9">
            <w:pPr>
              <w:pStyle w:val="NoSpacing"/>
              <w:spacing w:line="276" w:lineRule="auto"/>
              <w:ind w:left="715"/>
              <w:jc w:val="both"/>
            </w:pPr>
            <w:r w:rsidRPr="00571AD7">
              <w:t xml:space="preserve">You must </w:t>
            </w:r>
            <w:r>
              <w:t xml:space="preserve">make </w:t>
            </w:r>
            <w:r w:rsidRPr="006B3C35">
              <w:rPr>
                <w:b/>
              </w:rPr>
              <w:t>3 extra</w:t>
            </w:r>
            <w:r w:rsidRPr="00571AD7">
              <w:rPr>
                <w:b/>
              </w:rPr>
              <w:t xml:space="preserve"> copies </w:t>
            </w:r>
            <w:r w:rsidRPr="00571AD7">
              <w:t xml:space="preserve">of your completed </w:t>
            </w:r>
            <w:r>
              <w:t>and signed Reply</w:t>
            </w:r>
            <w:r w:rsidRPr="00571AD7">
              <w:t xml:space="preserve"> </w:t>
            </w:r>
            <w:r>
              <w:t>(including any additional documentation). File</w:t>
            </w:r>
            <w:r w:rsidRPr="00571AD7">
              <w:t xml:space="preserve"> your </w:t>
            </w:r>
            <w:r>
              <w:t>original Reply</w:t>
            </w:r>
            <w:r w:rsidRPr="00571AD7">
              <w:t xml:space="preserve"> with the Court. </w:t>
            </w:r>
            <w:r w:rsidR="00682DC7">
              <w:t xml:space="preserve">To file your Reply, you must bring the Reply to the Supreme Court location where your file is or you can mail it to that location </w:t>
            </w:r>
            <w:r>
              <w:t xml:space="preserve">(with the filing fee attached). You can look up the fees </w:t>
            </w:r>
            <w:r w:rsidRPr="00571AD7">
              <w:t>online:</w:t>
            </w:r>
            <w:r w:rsidR="009D297A">
              <w:t xml:space="preserve"> </w:t>
            </w:r>
            <w:hyperlink r:id="rId9" w:history="1">
              <w:r w:rsidR="009D297A" w:rsidRPr="005320DE">
                <w:rPr>
                  <w:rStyle w:val="Hyperlink"/>
                </w:rPr>
                <w:t>https://www.court.nl.ca/supreme/schedule-of-fees/</w:t>
              </w:r>
            </w:hyperlink>
            <w:r>
              <w:t xml:space="preserve">. </w:t>
            </w:r>
          </w:p>
          <w:p w:rsidR="00682DC7" w:rsidRPr="00682DC7" w:rsidRDefault="00682DC7" w:rsidP="002B22D9">
            <w:pPr>
              <w:pStyle w:val="NoSpacing"/>
              <w:spacing w:line="276" w:lineRule="auto"/>
              <w:ind w:left="715"/>
              <w:jc w:val="both"/>
              <w:rPr>
                <w:sz w:val="10"/>
              </w:rPr>
            </w:pPr>
          </w:p>
          <w:p w:rsidR="002B22D9" w:rsidRDefault="002B22D9" w:rsidP="002B22D9">
            <w:pPr>
              <w:pStyle w:val="NoSpacing"/>
              <w:spacing w:line="276" w:lineRule="auto"/>
              <w:ind w:left="715"/>
              <w:jc w:val="both"/>
            </w:pPr>
            <w:r w:rsidRPr="00571AD7">
              <w:t xml:space="preserve">You have only </w:t>
            </w:r>
            <w:r w:rsidR="00FF3209">
              <w:rPr>
                <w:b/>
              </w:rPr>
              <w:t>1</w:t>
            </w:r>
            <w:r w:rsidRPr="00571AD7">
              <w:rPr>
                <w:b/>
              </w:rPr>
              <w:t>0 days</w:t>
            </w:r>
            <w:r>
              <w:t xml:space="preserve"> after the </w:t>
            </w:r>
            <w:r w:rsidR="00AE0F09">
              <w:t>Response</w:t>
            </w:r>
            <w:r>
              <w:t xml:space="preserve"> </w:t>
            </w:r>
            <w:r w:rsidRPr="00571AD7">
              <w:t xml:space="preserve">has </w:t>
            </w:r>
            <w:r>
              <w:t xml:space="preserve">been served on you to </w:t>
            </w:r>
            <w:r w:rsidRPr="00571AD7">
              <w:t>file</w:t>
            </w:r>
            <w:r>
              <w:t xml:space="preserve"> your Re</w:t>
            </w:r>
            <w:r w:rsidR="00FF3209">
              <w:t>ply</w:t>
            </w:r>
            <w:r w:rsidR="00AE0F09">
              <w:t>.</w:t>
            </w:r>
          </w:p>
          <w:p w:rsidR="00F706A1" w:rsidRPr="00284985" w:rsidRDefault="00F706A1" w:rsidP="00F706A1">
            <w:pPr>
              <w:pStyle w:val="NoSpacing"/>
              <w:spacing w:line="276" w:lineRule="auto"/>
              <w:jc w:val="both"/>
              <w:rPr>
                <w:sz w:val="18"/>
              </w:rPr>
            </w:pPr>
          </w:p>
          <w:p w:rsidR="00F706A1" w:rsidRPr="00447924" w:rsidRDefault="00F706A1" w:rsidP="00F706A1">
            <w:pPr>
              <w:pStyle w:val="NoSpacing"/>
              <w:spacing w:line="276" w:lineRule="auto"/>
              <w:jc w:val="both"/>
              <w:rPr>
                <w:b/>
                <w:u w:val="single"/>
              </w:rPr>
            </w:pPr>
            <w:r w:rsidRPr="00447924">
              <w:rPr>
                <w:b/>
                <w:u w:val="single"/>
              </w:rPr>
              <w:t xml:space="preserve">Serving Your </w:t>
            </w:r>
            <w:r>
              <w:rPr>
                <w:b/>
                <w:u w:val="single"/>
              </w:rPr>
              <w:t>Re</w:t>
            </w:r>
            <w:r w:rsidR="00753D2A">
              <w:rPr>
                <w:b/>
                <w:u w:val="single"/>
              </w:rPr>
              <w:t>ply</w:t>
            </w:r>
          </w:p>
          <w:p w:rsidR="00F706A1" w:rsidRPr="001E726B" w:rsidRDefault="00F706A1" w:rsidP="00F706A1">
            <w:pPr>
              <w:pStyle w:val="NoSpacing"/>
              <w:spacing w:line="276" w:lineRule="auto"/>
              <w:jc w:val="both"/>
              <w:rPr>
                <w:sz w:val="14"/>
              </w:rPr>
            </w:pPr>
          </w:p>
          <w:p w:rsidR="00323841" w:rsidRPr="00323841" w:rsidRDefault="00FF3209" w:rsidP="00323841">
            <w:pPr>
              <w:pStyle w:val="NoSpacing"/>
              <w:spacing w:line="276" w:lineRule="auto"/>
              <w:ind w:left="715"/>
              <w:jc w:val="both"/>
            </w:pPr>
            <w:r>
              <w:t>Y</w:t>
            </w:r>
            <w:r w:rsidR="00F706A1">
              <w:t xml:space="preserve">ou must </w:t>
            </w:r>
            <w:r>
              <w:t>give a copy of the Reply to</w:t>
            </w:r>
            <w:r w:rsidR="00F706A1">
              <w:t xml:space="preserve"> the </w:t>
            </w:r>
            <w:r w:rsidR="00275139">
              <w:t>Respondent</w:t>
            </w:r>
            <w:r w:rsidR="00F706A1">
              <w:t>.</w:t>
            </w:r>
            <w:r w:rsidR="003C1166">
              <w:t xml:space="preserve"> </w:t>
            </w:r>
            <w:r>
              <w:t xml:space="preserve">This is called </w:t>
            </w:r>
            <w:r w:rsidRPr="00FF3209">
              <w:rPr>
                <w:i/>
              </w:rPr>
              <w:t>service</w:t>
            </w:r>
            <w:r>
              <w:t xml:space="preserve">. </w:t>
            </w:r>
            <w:r w:rsidR="00F312DA">
              <w:t>You can serve the other person by: personal service (an adult who is not you hand-delivers the document), l</w:t>
            </w:r>
            <w:r w:rsidR="00F312DA" w:rsidRPr="00660C13">
              <w:t xml:space="preserve">eaving a copy </w:t>
            </w:r>
            <w:r w:rsidR="00F312DA">
              <w:t>with the other person’s lawyer, l</w:t>
            </w:r>
            <w:r w:rsidR="00F312DA" w:rsidRPr="00660C13">
              <w:t>eaving a copy at the</w:t>
            </w:r>
            <w:r w:rsidR="00F312DA">
              <w:t xml:space="preserve"> other person’s address, registered mail/courier, or regular mail.</w:t>
            </w:r>
            <w:r>
              <w:t xml:space="preserve"> You may also serve the Respondent using fax, e</w:t>
            </w:r>
            <w:r w:rsidRPr="00660C13">
              <w:t>mail</w:t>
            </w:r>
            <w:r>
              <w:t>, or e</w:t>
            </w:r>
            <w:r w:rsidRPr="00660C13">
              <w:t>lectronic document exchange</w:t>
            </w:r>
            <w:r>
              <w:t>, if the Respondent has provided that information.</w:t>
            </w:r>
          </w:p>
          <w:p w:rsidR="00323841" w:rsidRPr="00284985" w:rsidRDefault="00323841" w:rsidP="00F706A1">
            <w:pPr>
              <w:pStyle w:val="NoSpacing"/>
              <w:spacing w:line="276" w:lineRule="auto"/>
              <w:jc w:val="both"/>
              <w:rPr>
                <w:sz w:val="18"/>
              </w:rPr>
            </w:pPr>
          </w:p>
          <w:p w:rsidR="00F706A1" w:rsidRPr="00541080" w:rsidRDefault="00A91228" w:rsidP="00F706A1">
            <w:pPr>
              <w:pStyle w:val="NoSpacing"/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More</w:t>
            </w:r>
            <w:r w:rsidR="00F706A1">
              <w:rPr>
                <w:b/>
                <w:u w:val="single"/>
              </w:rPr>
              <w:t xml:space="preserve"> Information</w:t>
            </w:r>
          </w:p>
          <w:p w:rsidR="006539C2" w:rsidRPr="00BD79A3" w:rsidRDefault="006539C2" w:rsidP="006539C2">
            <w:pPr>
              <w:pStyle w:val="NoSpacing"/>
              <w:spacing w:line="276" w:lineRule="auto"/>
              <w:jc w:val="both"/>
              <w:rPr>
                <w:sz w:val="10"/>
              </w:rPr>
            </w:pPr>
          </w:p>
          <w:p w:rsidR="006539C2" w:rsidRDefault="006539C2" w:rsidP="006539C2">
            <w:pPr>
              <w:pStyle w:val="NoSpacing"/>
              <w:spacing w:line="276" w:lineRule="auto"/>
              <w:ind w:left="715"/>
              <w:jc w:val="both"/>
            </w:pPr>
            <w:r w:rsidRPr="0034236A">
              <w:t xml:space="preserve">Questions? </w:t>
            </w:r>
            <w:r>
              <w:t xml:space="preserve">Go to </w:t>
            </w:r>
            <w:hyperlink r:id="rId10" w:history="1">
              <w:r w:rsidR="009D297A" w:rsidRPr="005320DE">
                <w:rPr>
                  <w:rStyle w:val="Hyperlink"/>
                </w:rPr>
                <w:t>https://www.court.nl.ca/supreme/family-division/</w:t>
              </w:r>
            </w:hyperlink>
            <w:bookmarkStart w:id="0" w:name="_GoBack"/>
            <w:bookmarkEnd w:id="0"/>
            <w:r>
              <w:t xml:space="preserve"> or contact a Court near you:</w:t>
            </w:r>
          </w:p>
          <w:p w:rsidR="00682DC7" w:rsidRPr="00682DC7" w:rsidRDefault="00682DC7" w:rsidP="006539C2">
            <w:pPr>
              <w:pStyle w:val="NoSpacing"/>
              <w:spacing w:line="276" w:lineRule="auto"/>
              <w:ind w:left="715"/>
              <w:jc w:val="both"/>
              <w:rPr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6539C2" w:rsidRPr="007335AE" w:rsidTr="00A4098E">
              <w:tc>
                <w:tcPr>
                  <w:tcW w:w="3645" w:type="dxa"/>
                </w:tcPr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7335AE">
                    <w:rPr>
                      <w:sz w:val="18"/>
                    </w:rPr>
                    <w:t>Corner Brook: (709) 637-2227</w:t>
                  </w:r>
                </w:p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7335AE">
                    <w:rPr>
                      <w:sz w:val="18"/>
                    </w:rPr>
                    <w:t>Gander: (709) 256-1115</w:t>
                  </w:r>
                </w:p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7335AE">
                    <w:rPr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7335AE">
                    <w:rPr>
                      <w:sz w:val="18"/>
                    </w:rPr>
                    <w:t>Grand Falls-Windsor: (709) 292-4260</w:t>
                  </w:r>
                </w:p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7335AE">
                    <w:rPr>
                      <w:sz w:val="18"/>
                    </w:rPr>
                    <w:t>Happy Valley-Goose Bay: (709) 896-7892</w:t>
                  </w:r>
                </w:p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7335AE">
                    <w:rPr>
                      <w:sz w:val="18"/>
                    </w:rPr>
                    <w:t>St. John’s: (709) 729-2258</w:t>
                  </w:r>
                </w:p>
              </w:tc>
            </w:tr>
          </w:tbl>
          <w:p w:rsidR="006539C2" w:rsidRPr="00682DC7" w:rsidRDefault="006539C2" w:rsidP="006539C2">
            <w:pPr>
              <w:pStyle w:val="NoSpacing"/>
              <w:ind w:left="720"/>
              <w:jc w:val="center"/>
              <w:rPr>
                <w:sz w:val="14"/>
              </w:rPr>
            </w:pPr>
          </w:p>
          <w:p w:rsidR="006539C2" w:rsidRPr="00CE0D31" w:rsidRDefault="006539C2" w:rsidP="006539C2">
            <w:pPr>
              <w:pStyle w:val="NoSpacing"/>
              <w:ind w:left="720"/>
              <w:jc w:val="center"/>
              <w:rPr>
                <w:b/>
                <w:sz w:val="24"/>
              </w:rPr>
            </w:pPr>
            <w:r w:rsidRPr="00CE0D31">
              <w:rPr>
                <w:b/>
                <w:sz w:val="24"/>
              </w:rPr>
              <w:t>--- It is highly recommended that you get advice from a lawyer ---</w:t>
            </w:r>
          </w:p>
          <w:p w:rsidR="006539C2" w:rsidRPr="00682DC7" w:rsidRDefault="006539C2" w:rsidP="006539C2">
            <w:pPr>
              <w:pStyle w:val="NoSpacing"/>
              <w:ind w:left="720"/>
              <w:jc w:val="center"/>
              <w:rPr>
                <w:b/>
                <w:sz w:val="14"/>
                <w:szCs w:val="10"/>
              </w:rPr>
            </w:pPr>
          </w:p>
          <w:p w:rsidR="006539C2" w:rsidRDefault="006539C2" w:rsidP="006539C2">
            <w:pPr>
              <w:pStyle w:val="NoSpacing"/>
              <w:spacing w:line="276" w:lineRule="auto"/>
              <w:ind w:left="720"/>
              <w:jc w:val="both"/>
            </w:pPr>
            <w:r>
              <w:t>If you need help finding a lawyer, you can contact:</w:t>
            </w:r>
          </w:p>
          <w:p w:rsidR="00682DC7" w:rsidRPr="00682DC7" w:rsidRDefault="00682DC7" w:rsidP="006539C2">
            <w:pPr>
              <w:pStyle w:val="NoSpacing"/>
              <w:spacing w:line="276" w:lineRule="auto"/>
              <w:ind w:left="720"/>
              <w:jc w:val="both"/>
              <w:rPr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6539C2" w:rsidRPr="007335AE" w:rsidTr="00A4098E">
              <w:tc>
                <w:tcPr>
                  <w:tcW w:w="7290" w:type="dxa"/>
                </w:tcPr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 w:rsidRPr="00436F9C">
                    <w:rPr>
                      <w:sz w:val="18"/>
                    </w:rPr>
                    <w:t>Public Legal Information Association of NL (PLIAN)</w:t>
                  </w:r>
                  <w:r>
                    <w:rPr>
                      <w:sz w:val="18"/>
                    </w:rPr>
                    <w:t xml:space="preserve">: </w:t>
                  </w:r>
                  <w:hyperlink r:id="rId11" w:history="1">
                    <w:r w:rsidRPr="00EB446A">
                      <w:rPr>
                        <w:rStyle w:val="Hyperlink"/>
                        <w:sz w:val="18"/>
                      </w:rPr>
                      <w:t>www.publiclegalinfo.com</w:t>
                    </w:r>
                  </w:hyperlink>
                  <w:r>
                    <w:rPr>
                      <w:sz w:val="18"/>
                    </w:rPr>
                    <w:t xml:space="preserve">  or </w:t>
                  </w:r>
                  <w:r w:rsidR="00C35D67" w:rsidRPr="00C35D67">
                    <w:rPr>
                      <w:sz w:val="18"/>
                    </w:rPr>
                    <w:t>1 (888) 660-7788</w:t>
                  </w:r>
                </w:p>
                <w:p w:rsidR="006539C2" w:rsidRPr="007335AE" w:rsidRDefault="006539C2" w:rsidP="00A4098E">
                  <w:pPr>
                    <w:pStyle w:val="NoSpacing"/>
                    <w:spacing w:line="276" w:lineRule="auto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Legal Aid: </w:t>
                  </w:r>
                  <w:hyperlink r:id="rId12" w:history="1">
                    <w:r w:rsidRPr="00EB446A">
                      <w:rPr>
                        <w:rStyle w:val="Hyperlink"/>
                        <w:sz w:val="18"/>
                      </w:rPr>
                      <w:t>www.legalaid.nl.ca</w:t>
                    </w:r>
                  </w:hyperlink>
                  <w:r>
                    <w:rPr>
                      <w:sz w:val="18"/>
                    </w:rPr>
                    <w:t xml:space="preserve"> or 1(800) </w:t>
                  </w:r>
                  <w:r w:rsidRPr="00436F9C">
                    <w:rPr>
                      <w:sz w:val="18"/>
                    </w:rPr>
                    <w:t>563-9911</w:t>
                  </w:r>
                </w:p>
              </w:tc>
            </w:tr>
          </w:tbl>
          <w:p w:rsidR="000B660E" w:rsidRPr="009D51BF" w:rsidRDefault="000B660E" w:rsidP="001604FC">
            <w:pPr>
              <w:pStyle w:val="NoSpacing"/>
              <w:spacing w:line="276" w:lineRule="auto"/>
              <w:ind w:left="720"/>
              <w:jc w:val="both"/>
            </w:pPr>
          </w:p>
        </w:tc>
      </w:tr>
    </w:tbl>
    <w:p w:rsidR="000B660E" w:rsidRDefault="000B660E" w:rsidP="000B660E">
      <w:pPr>
        <w:pStyle w:val="NoSpacing"/>
        <w:rPr>
          <w:sz w:val="10"/>
        </w:rPr>
      </w:pPr>
    </w:p>
    <w:p w:rsidR="000B660E" w:rsidRPr="00682DC7" w:rsidRDefault="000B660E" w:rsidP="000B660E">
      <w:pPr>
        <w:pStyle w:val="NoSpacing"/>
        <w:rPr>
          <w:sz w:val="14"/>
        </w:rPr>
      </w:pPr>
    </w:p>
    <w:p w:rsidR="000B660E" w:rsidRPr="00837310" w:rsidRDefault="001D5D6F" w:rsidP="001D5D6F">
      <w:pPr>
        <w:spacing w:after="0" w:line="240" w:lineRule="auto"/>
        <w:ind w:left="-720" w:right="-720"/>
        <w:jc w:val="center"/>
        <w:rPr>
          <w:rFonts w:ascii="Arial Narrow" w:hAnsi="Arial Narrow"/>
        </w:r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SERVING THE </w:t>
      </w:r>
      <w:r>
        <w:rPr>
          <w:rFonts w:ascii="Arial Narrow" w:hAnsi="Arial Narrow"/>
          <w:b/>
          <w:sz w:val="30"/>
          <w:szCs w:val="30"/>
        </w:rPr>
        <w:t>REPLY ON THE RESPONDENT ---</w:t>
      </w:r>
    </w:p>
    <w:p w:rsidR="000B660E" w:rsidRDefault="000B660E" w:rsidP="000B660E">
      <w:pPr>
        <w:spacing w:after="0" w:line="240" w:lineRule="auto"/>
        <w:jc w:val="center"/>
        <w:rPr>
          <w:rFonts w:ascii="Arial Narrow" w:hAnsi="Arial Narrow"/>
          <w:b/>
        </w:rPr>
        <w:sectPr w:rsidR="000B660E" w:rsidSect="00445FEF">
          <w:headerReference w:type="default" r:id="rId13"/>
          <w:footerReference w:type="default" r:id="rId14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</w:p>
    <w:p w:rsidR="000B660E" w:rsidRPr="00FA79B0" w:rsidRDefault="000B660E" w:rsidP="00EC66BF">
      <w:pPr>
        <w:pStyle w:val="NoSpacing"/>
      </w:pPr>
    </w:p>
    <w:p w:rsidR="00554B97" w:rsidRPr="002C37F8" w:rsidRDefault="00554B97" w:rsidP="00554B97">
      <w:pPr>
        <w:pStyle w:val="NoSpacing"/>
        <w:rPr>
          <w:sz w:val="14"/>
        </w:rPr>
      </w:pPr>
    </w:p>
    <w:p w:rsidR="000B660E" w:rsidRDefault="00A91228" w:rsidP="000B660E">
      <w:pPr>
        <w:spacing w:line="240" w:lineRule="auto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Form </w:t>
      </w:r>
      <w:r w:rsidRPr="00A91228">
        <w:rPr>
          <w:rFonts w:ascii="Arial Narrow" w:hAnsi="Arial Narrow"/>
          <w:b/>
          <w:sz w:val="48"/>
          <w:szCs w:val="48"/>
        </w:rPr>
        <w:t>F7.02A</w:t>
      </w:r>
      <w:r w:rsidR="000B660E">
        <w:rPr>
          <w:rFonts w:ascii="Arial Narrow" w:hAnsi="Arial Narrow"/>
          <w:b/>
          <w:sz w:val="48"/>
          <w:szCs w:val="48"/>
        </w:rPr>
        <w:t>: Re</w:t>
      </w:r>
      <w:r w:rsidR="00F706A1">
        <w:rPr>
          <w:rFonts w:ascii="Arial Narrow" w:hAnsi="Arial Narrow"/>
          <w:b/>
          <w:sz w:val="48"/>
          <w:szCs w:val="48"/>
        </w:rPr>
        <w:t>ply</w:t>
      </w:r>
      <w:r w:rsidR="000B660E">
        <w:rPr>
          <w:rFonts w:ascii="Arial Narrow" w:hAnsi="Arial Narrow"/>
          <w:b/>
          <w:sz w:val="48"/>
          <w:szCs w:val="48"/>
        </w:rPr>
        <w:t xml:space="preserve"> (Family Law</w:t>
      </w:r>
      <w:r w:rsidR="000B660E" w:rsidRPr="00A60666">
        <w:rPr>
          <w:rFonts w:ascii="Arial Narrow" w:hAnsi="Arial Narrow"/>
          <w:b/>
          <w:sz w:val="48"/>
          <w:szCs w:val="48"/>
        </w:rPr>
        <w:t>)</w:t>
      </w:r>
    </w:p>
    <w:p w:rsidR="00554B97" w:rsidRPr="00554B97" w:rsidRDefault="00554B97" w:rsidP="00554B97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CF1D8A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CF1D8A" w:rsidRPr="00AA2202" w:rsidRDefault="00CF1D8A" w:rsidP="00810D79">
            <w:pPr>
              <w:pStyle w:val="NoSpacing"/>
              <w:jc w:val="center"/>
              <w:rPr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59B70616" wp14:editId="5D71563A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F1D8A" w:rsidRDefault="00CF1D8A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CF1D8A" w:rsidRPr="0061639F" w:rsidRDefault="00CF1D8A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CF1D8A" w:rsidRPr="0061639F" w:rsidRDefault="00CF1D8A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CF1D8A" w:rsidRPr="00AA2202" w:rsidRDefault="00CF1D8A" w:rsidP="00810D79">
            <w:pPr>
              <w:pStyle w:val="NoSpacing"/>
              <w:spacing w:line="276" w:lineRule="auto"/>
              <w:rPr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8A" w:rsidRPr="00340B16" w:rsidRDefault="00CF1D8A" w:rsidP="00810D79">
            <w:pPr>
              <w:pStyle w:val="NoSpacing"/>
              <w:jc w:val="right"/>
              <w:rPr>
                <w:b/>
                <w:sz w:val="10"/>
                <w:szCs w:val="20"/>
              </w:rPr>
            </w:pPr>
          </w:p>
          <w:p w:rsidR="00CF1D8A" w:rsidRPr="000E3064" w:rsidRDefault="00CF1D8A" w:rsidP="00810D79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0E3064">
              <w:rPr>
                <w:b/>
                <w:sz w:val="20"/>
                <w:szCs w:val="20"/>
              </w:rPr>
              <w:t>FOR COURT USE ONLY</w:t>
            </w:r>
          </w:p>
        </w:tc>
      </w:tr>
      <w:tr w:rsidR="00CF1D8A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F1D8A" w:rsidRDefault="00CF1D8A" w:rsidP="00810D79">
            <w:pPr>
              <w:pStyle w:val="NoSpacing"/>
              <w:spacing w:line="276" w:lineRule="auto"/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  <w:r w:rsidRPr="000E3064">
              <w:rPr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</w:p>
        </w:tc>
      </w:tr>
      <w:tr w:rsidR="00CF1D8A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F1D8A" w:rsidRPr="00206E4A" w:rsidRDefault="00CF1D8A" w:rsidP="00810D79">
            <w:pPr>
              <w:pStyle w:val="NoSpacing"/>
              <w:spacing w:line="276" w:lineRule="auto"/>
              <w:rPr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CF1D8A" w:rsidRPr="00340B16" w:rsidRDefault="00CF1D8A" w:rsidP="00810D79">
            <w:pPr>
              <w:pStyle w:val="NoSpacing"/>
              <w:rPr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CF1D8A" w:rsidRPr="00340B16" w:rsidRDefault="00CF1D8A" w:rsidP="00810D79">
            <w:pPr>
              <w:pStyle w:val="NoSpacing"/>
              <w:rPr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1D8A" w:rsidRPr="00340B16" w:rsidRDefault="00CF1D8A" w:rsidP="00810D79">
            <w:pPr>
              <w:pStyle w:val="NoSpacing"/>
              <w:rPr>
                <w:sz w:val="10"/>
              </w:rPr>
            </w:pPr>
          </w:p>
        </w:tc>
      </w:tr>
      <w:tr w:rsidR="00CF1D8A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F1D8A" w:rsidRDefault="00CF1D8A" w:rsidP="00810D79">
            <w:pPr>
              <w:pStyle w:val="NoSpacing"/>
              <w:spacing w:line="276" w:lineRule="auto"/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  <w:r w:rsidRPr="000E3064">
              <w:rPr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</w:p>
        </w:tc>
      </w:tr>
      <w:tr w:rsidR="00CF1D8A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F1D8A" w:rsidRPr="003B0F76" w:rsidRDefault="00CF1D8A" w:rsidP="00810D79">
            <w:pPr>
              <w:pStyle w:val="NoSpacing"/>
              <w:spacing w:line="276" w:lineRule="auto"/>
              <w:rPr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A" w:rsidRPr="003B0F76" w:rsidRDefault="00CF1D8A" w:rsidP="00810D79">
            <w:pPr>
              <w:pStyle w:val="NoSpacing"/>
              <w:rPr>
                <w:sz w:val="14"/>
              </w:rPr>
            </w:pPr>
          </w:p>
        </w:tc>
      </w:tr>
      <w:tr w:rsidR="00CF1D8A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F1D8A" w:rsidRDefault="00CF1D8A" w:rsidP="00810D79">
            <w:pPr>
              <w:pStyle w:val="NoSpacing"/>
              <w:spacing w:line="276" w:lineRule="auto"/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D8A" w:rsidRPr="000E3064" w:rsidRDefault="00CF1D8A" w:rsidP="00810D79">
            <w:pPr>
              <w:pStyle w:val="NoSpacing"/>
              <w:spacing w:line="276" w:lineRule="auto"/>
              <w:rPr>
                <w:sz w:val="10"/>
                <w:szCs w:val="20"/>
              </w:rPr>
            </w:pPr>
          </w:p>
          <w:p w:rsidR="00CF1D8A" w:rsidRPr="000E3064" w:rsidRDefault="00CF1D8A" w:rsidP="00810D79">
            <w:pPr>
              <w:pStyle w:val="NoSpacing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Filed at </w:t>
            </w:r>
            <w:r w:rsidRPr="000E3064">
              <w:rPr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</w:p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</w:p>
        </w:tc>
      </w:tr>
      <w:tr w:rsidR="00CF1D8A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F1D8A" w:rsidRDefault="00CF1D8A" w:rsidP="00810D79">
            <w:pPr>
              <w:pStyle w:val="NoSpacing"/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CF1D8A" w:rsidRPr="000E3064" w:rsidRDefault="00CF1D8A" w:rsidP="00810D7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1D8A" w:rsidRPr="00695239" w:rsidRDefault="00CF1D8A" w:rsidP="00810D79">
            <w:pPr>
              <w:pStyle w:val="NoSpacing"/>
              <w:jc w:val="center"/>
              <w:rPr>
                <w:sz w:val="18"/>
                <w:szCs w:val="20"/>
              </w:rPr>
            </w:pPr>
            <w:r w:rsidRPr="00695239">
              <w:rPr>
                <w:sz w:val="18"/>
                <w:szCs w:val="20"/>
              </w:rPr>
              <w:t>Registry Clerk of the Supreme Court of Newfoundland and Labrador</w:t>
            </w:r>
          </w:p>
          <w:p w:rsidR="00CF1D8A" w:rsidRPr="000E3064" w:rsidRDefault="00CF1D8A" w:rsidP="00810D79">
            <w:pPr>
              <w:pStyle w:val="NoSpacing"/>
              <w:jc w:val="center"/>
              <w:rPr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CF1D8A" w:rsidRDefault="00CF1D8A" w:rsidP="00810D79">
            <w:pPr>
              <w:pStyle w:val="NoSpacing"/>
            </w:pPr>
          </w:p>
        </w:tc>
      </w:tr>
    </w:tbl>
    <w:p w:rsidR="00554B97" w:rsidRDefault="00554B97" w:rsidP="00554B97">
      <w:pPr>
        <w:pStyle w:val="NoSpacing"/>
        <w:rPr>
          <w:sz w:val="14"/>
        </w:rPr>
      </w:pPr>
    </w:p>
    <w:p w:rsidR="00554B97" w:rsidRDefault="00554B97" w:rsidP="00554B97">
      <w:pPr>
        <w:pStyle w:val="NoSpacing"/>
        <w:rPr>
          <w:sz w:val="14"/>
        </w:rPr>
      </w:pPr>
    </w:p>
    <w:p w:rsidR="00554B97" w:rsidRPr="008D5472" w:rsidRDefault="00554B97" w:rsidP="00554B97">
      <w:pPr>
        <w:pStyle w:val="NoSpacing"/>
        <w:rPr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554B97" w:rsidTr="00F706A1">
        <w:tc>
          <w:tcPr>
            <w:tcW w:w="1285" w:type="dxa"/>
          </w:tcPr>
          <w:p w:rsidR="00554B97" w:rsidRDefault="00554B97" w:rsidP="00F706A1">
            <w:pPr>
              <w:pStyle w:val="NoSpacing"/>
            </w:pPr>
            <w: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554B97" w:rsidRDefault="00554B97" w:rsidP="00F706A1">
            <w:pPr>
              <w:pStyle w:val="NoSpacing"/>
            </w:pPr>
          </w:p>
        </w:tc>
        <w:tc>
          <w:tcPr>
            <w:tcW w:w="2520" w:type="dxa"/>
          </w:tcPr>
          <w:p w:rsidR="00554B97" w:rsidRDefault="00554B97" w:rsidP="00F706A1">
            <w:pPr>
              <w:pStyle w:val="NoSpacing"/>
            </w:pPr>
            <w:r>
              <w:t>APPLICANT</w:t>
            </w:r>
          </w:p>
        </w:tc>
      </w:tr>
      <w:tr w:rsidR="00554B97" w:rsidTr="00F706A1">
        <w:trPr>
          <w:trHeight w:val="432"/>
        </w:trPr>
        <w:tc>
          <w:tcPr>
            <w:tcW w:w="1285" w:type="dxa"/>
          </w:tcPr>
          <w:p w:rsidR="00554B97" w:rsidRDefault="00554B97" w:rsidP="00F706A1">
            <w:pPr>
              <w:pStyle w:val="NoSpacing"/>
            </w:pPr>
          </w:p>
          <w:p w:rsidR="00554B97" w:rsidRPr="0060041B" w:rsidRDefault="00554B97" w:rsidP="00F706A1">
            <w:pPr>
              <w:pStyle w:val="NoSpacing"/>
              <w:rPr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554B97" w:rsidRPr="00CD5B64" w:rsidRDefault="00554B97" w:rsidP="00F706A1">
            <w:pPr>
              <w:pStyle w:val="NoSpacing"/>
              <w:jc w:val="center"/>
              <w:rPr>
                <w:i/>
              </w:rPr>
            </w:pPr>
            <w:r w:rsidRPr="00A55A10">
              <w:rPr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554B97" w:rsidRDefault="00554B97" w:rsidP="00F706A1">
            <w:pPr>
              <w:pStyle w:val="NoSpacing"/>
            </w:pPr>
          </w:p>
        </w:tc>
      </w:tr>
      <w:tr w:rsidR="00554B97" w:rsidTr="00F706A1">
        <w:tc>
          <w:tcPr>
            <w:tcW w:w="1285" w:type="dxa"/>
          </w:tcPr>
          <w:p w:rsidR="00554B97" w:rsidRDefault="00554B97" w:rsidP="00F706A1">
            <w:pPr>
              <w:pStyle w:val="NoSpacing"/>
            </w:pPr>
            <w: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554B97" w:rsidRDefault="00554B97" w:rsidP="00F706A1">
            <w:pPr>
              <w:pStyle w:val="NoSpacing"/>
            </w:pPr>
          </w:p>
        </w:tc>
        <w:tc>
          <w:tcPr>
            <w:tcW w:w="2520" w:type="dxa"/>
          </w:tcPr>
          <w:p w:rsidR="00554B97" w:rsidRDefault="00554B97" w:rsidP="00F706A1">
            <w:pPr>
              <w:pStyle w:val="NoSpacing"/>
            </w:pPr>
            <w:r>
              <w:t>RESPONDENT</w:t>
            </w:r>
          </w:p>
        </w:tc>
      </w:tr>
      <w:tr w:rsidR="00554B97" w:rsidTr="00F706A1">
        <w:trPr>
          <w:trHeight w:val="432"/>
        </w:trPr>
        <w:tc>
          <w:tcPr>
            <w:tcW w:w="1285" w:type="dxa"/>
          </w:tcPr>
          <w:p w:rsidR="00554B97" w:rsidRPr="0060041B" w:rsidRDefault="00554B97" w:rsidP="00F706A1">
            <w:pPr>
              <w:pStyle w:val="NoSpacing"/>
              <w:rPr>
                <w:sz w:val="18"/>
              </w:rPr>
            </w:pPr>
          </w:p>
          <w:p w:rsidR="00554B97" w:rsidRPr="0060041B" w:rsidRDefault="00554B97" w:rsidP="00F706A1">
            <w:pPr>
              <w:pStyle w:val="NoSpacing"/>
              <w:rPr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554B97" w:rsidRPr="00CD5B64" w:rsidRDefault="00554B97" w:rsidP="00F706A1">
            <w:pPr>
              <w:pStyle w:val="NoSpacing"/>
              <w:jc w:val="center"/>
            </w:pPr>
            <w:r w:rsidRPr="00A55A10">
              <w:rPr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554B97" w:rsidRDefault="00554B97" w:rsidP="00F706A1">
            <w:pPr>
              <w:pStyle w:val="NoSpacing"/>
            </w:pPr>
          </w:p>
        </w:tc>
      </w:tr>
      <w:tr w:rsidR="00554B97" w:rsidTr="00F706A1">
        <w:tc>
          <w:tcPr>
            <w:tcW w:w="1285" w:type="dxa"/>
          </w:tcPr>
          <w:p w:rsidR="00554B97" w:rsidRDefault="00554B97" w:rsidP="00F706A1">
            <w:pPr>
              <w:pStyle w:val="NoSpacing"/>
            </w:pPr>
            <w: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554B97" w:rsidRPr="005223AC" w:rsidRDefault="00554B97" w:rsidP="00F706A1">
            <w:pPr>
              <w:pStyle w:val="NoSpacing"/>
              <w:rPr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554B97" w:rsidRPr="00386539" w:rsidRDefault="00554B97" w:rsidP="00F706A1">
            <w:pPr>
              <w:pStyle w:val="NoSpacing"/>
            </w:pPr>
            <w:r w:rsidRPr="00386539">
              <w:sym w:font="Wingdings" w:char="F0A8"/>
            </w:r>
            <w:r w:rsidRPr="00386539">
              <w:t xml:space="preserve">  NOT APPLICABLE</w:t>
            </w:r>
          </w:p>
          <w:p w:rsidR="00F146F9" w:rsidRDefault="00F146F9" w:rsidP="00F706A1">
            <w:pPr>
              <w:pStyle w:val="NoSpacing"/>
            </w:pPr>
            <w:r w:rsidRPr="00386539">
              <w:sym w:font="Wingdings" w:char="F0A8"/>
            </w:r>
            <w:r w:rsidRPr="00386539">
              <w:t xml:space="preserve">  SECOND </w:t>
            </w:r>
            <w:r>
              <w:t>APPLICANT</w:t>
            </w:r>
          </w:p>
          <w:p w:rsidR="00554B97" w:rsidRDefault="00F146F9" w:rsidP="00F706A1">
            <w:pPr>
              <w:pStyle w:val="NoSpacing"/>
            </w:pPr>
            <w:r w:rsidRPr="00386539">
              <w:sym w:font="Wingdings" w:char="F0A8"/>
            </w:r>
            <w:r w:rsidRPr="00386539">
              <w:t xml:space="preserve">  SECOND RESPONDENT</w:t>
            </w:r>
          </w:p>
        </w:tc>
      </w:tr>
      <w:tr w:rsidR="00554B97" w:rsidTr="00F706A1">
        <w:tc>
          <w:tcPr>
            <w:tcW w:w="1285" w:type="dxa"/>
          </w:tcPr>
          <w:p w:rsidR="00554B97" w:rsidRDefault="00554B97" w:rsidP="00F706A1">
            <w:pPr>
              <w:pStyle w:val="NoSpacing"/>
            </w:pPr>
          </w:p>
        </w:tc>
        <w:tc>
          <w:tcPr>
            <w:tcW w:w="5760" w:type="dxa"/>
          </w:tcPr>
          <w:p w:rsidR="00554B97" w:rsidRPr="00CD5B64" w:rsidRDefault="00554B97" w:rsidP="00F706A1">
            <w:pPr>
              <w:pStyle w:val="NoSpacing"/>
              <w:jc w:val="center"/>
            </w:pPr>
            <w:r w:rsidRPr="00A55A10">
              <w:rPr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554B97" w:rsidRDefault="00554B97" w:rsidP="00F706A1">
            <w:pPr>
              <w:pStyle w:val="NoSpacing"/>
            </w:pPr>
          </w:p>
        </w:tc>
      </w:tr>
    </w:tbl>
    <w:p w:rsidR="00554B97" w:rsidRDefault="00554B97" w:rsidP="00554B97">
      <w:pPr>
        <w:pStyle w:val="NoSpacing"/>
        <w:rPr>
          <w:sz w:val="14"/>
        </w:rPr>
      </w:pPr>
    </w:p>
    <w:p w:rsidR="00013BEF" w:rsidRDefault="00013BEF" w:rsidP="00554B97">
      <w:pPr>
        <w:pStyle w:val="NoSpacing"/>
        <w:rPr>
          <w:sz w:val="14"/>
        </w:rPr>
      </w:pPr>
    </w:p>
    <w:p w:rsidR="00554B97" w:rsidRDefault="00554B97" w:rsidP="00554B97">
      <w:pPr>
        <w:pStyle w:val="NoSpacing"/>
        <w:pBdr>
          <w:bottom w:val="single" w:sz="18" w:space="1" w:color="auto"/>
        </w:pBdr>
        <w:rPr>
          <w:sz w:val="14"/>
        </w:rPr>
      </w:pPr>
    </w:p>
    <w:p w:rsidR="00554B97" w:rsidRDefault="00554B97" w:rsidP="00554B97">
      <w:pPr>
        <w:pStyle w:val="NoSpacing"/>
        <w:rPr>
          <w:sz w:val="14"/>
        </w:rPr>
      </w:pPr>
    </w:p>
    <w:p w:rsidR="000B660E" w:rsidRDefault="000B660E" w:rsidP="000B660E">
      <w:pPr>
        <w:pStyle w:val="NoSpacing"/>
        <w:rPr>
          <w:sz w:val="14"/>
        </w:rPr>
      </w:pPr>
    </w:p>
    <w:p w:rsidR="00013BEF" w:rsidRPr="009D76C6" w:rsidRDefault="00013BEF" w:rsidP="000B660E">
      <w:pPr>
        <w:pStyle w:val="NoSpacing"/>
        <w:rPr>
          <w:sz w:val="14"/>
        </w:rPr>
      </w:pPr>
    </w:p>
    <w:p w:rsidR="00044A0E" w:rsidRDefault="00044A0E" w:rsidP="00044A0E">
      <w:pPr>
        <w:pStyle w:val="NoSpacing"/>
        <w:rPr>
          <w:i/>
        </w:rPr>
      </w:pPr>
      <w:r w:rsidRPr="00C42015">
        <w:rPr>
          <w:i/>
        </w:rPr>
        <w:t xml:space="preserve">Check </w:t>
      </w:r>
      <w:r>
        <w:rPr>
          <w:i/>
        </w:rPr>
        <w:t xml:space="preserve">all of </w:t>
      </w:r>
      <w:r w:rsidRPr="00C42015">
        <w:rPr>
          <w:i/>
        </w:rPr>
        <w:t>the boxes that apply</w:t>
      </w:r>
      <w:r>
        <w:rPr>
          <w:i/>
        </w:rPr>
        <w:t>:</w:t>
      </w:r>
    </w:p>
    <w:p w:rsidR="00044A0E" w:rsidRPr="00D271C8" w:rsidRDefault="00044A0E" w:rsidP="00044A0E">
      <w:pPr>
        <w:pStyle w:val="NoSpacing"/>
        <w:rPr>
          <w:i/>
          <w:sz w:val="14"/>
        </w:rPr>
      </w:pPr>
    </w:p>
    <w:tbl>
      <w:tblPr>
        <w:tblStyle w:val="TableGrid"/>
        <w:tblW w:w="9540" w:type="dxa"/>
        <w:tblInd w:w="11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090"/>
      </w:tblGrid>
      <w:tr w:rsidR="00044A0E" w:rsidTr="001604FC"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:rsidR="00044A0E" w:rsidRDefault="00044A0E" w:rsidP="001604FC">
            <w:pPr>
              <w:pStyle w:val="NoSpacing"/>
            </w:pPr>
            <w:r w:rsidRPr="00C42015">
              <w:sym w:font="Wingdings" w:char="F0A8"/>
            </w:r>
          </w:p>
        </w:tc>
        <w:tc>
          <w:tcPr>
            <w:tcW w:w="9090" w:type="dxa"/>
            <w:tcBorders>
              <w:left w:val="nil"/>
              <w:bottom w:val="single" w:sz="4" w:space="0" w:color="auto"/>
            </w:tcBorders>
          </w:tcPr>
          <w:p w:rsidR="00044A0E" w:rsidRDefault="00044A0E" w:rsidP="00F706A1">
            <w:pPr>
              <w:pStyle w:val="NoSpacing"/>
            </w:pPr>
            <w:r>
              <w:t xml:space="preserve">I do not contest any of the claims made by the </w:t>
            </w:r>
            <w:r w:rsidR="00F706A1">
              <w:t>Respondent</w:t>
            </w:r>
            <w:r>
              <w:t>.</w:t>
            </w:r>
          </w:p>
        </w:tc>
      </w:tr>
      <w:tr w:rsidR="00044A0E" w:rsidTr="001604FC">
        <w:tc>
          <w:tcPr>
            <w:tcW w:w="450" w:type="dxa"/>
            <w:tcBorders>
              <w:right w:val="nil"/>
            </w:tcBorders>
          </w:tcPr>
          <w:p w:rsidR="00044A0E" w:rsidRDefault="00044A0E" w:rsidP="001604FC">
            <w:pPr>
              <w:pStyle w:val="NoSpacing"/>
            </w:pPr>
            <w:r w:rsidRPr="00C42015">
              <w:sym w:font="Wingdings" w:char="F0A8"/>
            </w:r>
          </w:p>
        </w:tc>
        <w:tc>
          <w:tcPr>
            <w:tcW w:w="9090" w:type="dxa"/>
            <w:tcBorders>
              <w:left w:val="nil"/>
            </w:tcBorders>
          </w:tcPr>
          <w:p w:rsidR="00044A0E" w:rsidRDefault="00044A0E" w:rsidP="001604FC">
            <w:pPr>
              <w:pStyle w:val="NoSpacing"/>
            </w:pPr>
            <w:r>
              <w:t xml:space="preserve">I </w:t>
            </w:r>
            <w:r w:rsidRPr="00C96069">
              <w:t xml:space="preserve">disagree </w:t>
            </w:r>
            <w:r>
              <w:t xml:space="preserve">with some or all of the claims made by the </w:t>
            </w:r>
            <w:r w:rsidR="00F706A1">
              <w:t>Respondent</w:t>
            </w:r>
          </w:p>
          <w:p w:rsidR="00044A0E" w:rsidRDefault="00044A0E" w:rsidP="001604FC">
            <w:pPr>
              <w:pStyle w:val="NoSpacing"/>
              <w:rPr>
                <w:sz w:val="18"/>
              </w:rPr>
            </w:pPr>
          </w:p>
          <w:p w:rsidR="00044A0E" w:rsidRPr="00C96069" w:rsidRDefault="00044A0E" w:rsidP="001604FC">
            <w:pPr>
              <w:pStyle w:val="NoSpacing"/>
            </w:pPr>
            <w:r>
              <w:t>Which claim(s) do you agree with?</w:t>
            </w:r>
          </w:p>
          <w:p w:rsidR="00044A0E" w:rsidRPr="00323841" w:rsidRDefault="00044A0E" w:rsidP="001604FC">
            <w:pPr>
              <w:pStyle w:val="NoSpacing"/>
              <w:rPr>
                <w:i/>
                <w:sz w:val="18"/>
              </w:rPr>
            </w:pPr>
          </w:p>
          <w:p w:rsidR="00044A0E" w:rsidRPr="00323841" w:rsidRDefault="00044A0E" w:rsidP="001604FC">
            <w:pPr>
              <w:pStyle w:val="NoSpacing"/>
              <w:rPr>
                <w:i/>
              </w:rPr>
            </w:pPr>
            <w:r w:rsidRPr="00323841">
              <w:rPr>
                <w:i/>
              </w:rPr>
              <w:t xml:space="preserve">It is helpful to indicate the page and section of the </w:t>
            </w:r>
            <w:r w:rsidR="00F706A1" w:rsidRPr="00323841">
              <w:rPr>
                <w:i/>
              </w:rPr>
              <w:t>Response</w:t>
            </w:r>
            <w:r w:rsidRPr="00323841">
              <w:rPr>
                <w:i/>
              </w:rPr>
              <w:t xml:space="preserve"> that you agree with.</w:t>
            </w:r>
          </w:p>
          <w:p w:rsidR="00044A0E" w:rsidRDefault="00044A0E" w:rsidP="001604FC">
            <w:pPr>
              <w:pStyle w:val="NoSpacing"/>
            </w:pPr>
          </w:p>
          <w:tbl>
            <w:tblPr>
              <w:tblStyle w:val="TableGrid"/>
              <w:tblW w:w="8264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4"/>
            </w:tblGrid>
            <w:tr w:rsidR="0042596A" w:rsidRPr="0042596A" w:rsidTr="0042596A">
              <w:trPr>
                <w:trHeight w:val="3099"/>
              </w:trPr>
              <w:tc>
                <w:tcPr>
                  <w:tcW w:w="8264" w:type="dxa"/>
                </w:tcPr>
                <w:p w:rsidR="0042596A" w:rsidRPr="0042596A" w:rsidRDefault="0042596A" w:rsidP="0042596A">
                  <w:pPr>
                    <w:pStyle w:val="NoSpacing"/>
                  </w:pPr>
                </w:p>
              </w:tc>
            </w:tr>
          </w:tbl>
          <w:p w:rsidR="00044A0E" w:rsidRPr="002C37F8" w:rsidRDefault="002C37F8" w:rsidP="002C37F8">
            <w:pPr>
              <w:pStyle w:val="NoSpacing"/>
              <w:rPr>
                <w:sz w:val="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:rsidR="002C37F8" w:rsidRDefault="002C37F8" w:rsidP="00013BEF">
      <w:pPr>
        <w:pStyle w:val="NoSpacing"/>
        <w:rPr>
          <w:sz w:val="14"/>
        </w:rPr>
      </w:pPr>
    </w:p>
    <w:p w:rsidR="00013BEF" w:rsidRDefault="00013BEF" w:rsidP="00013BEF">
      <w:pPr>
        <w:pStyle w:val="NoSpacing"/>
        <w:rPr>
          <w:sz w:val="14"/>
        </w:rPr>
      </w:pPr>
    </w:p>
    <w:p w:rsidR="00013BEF" w:rsidRDefault="00013BEF" w:rsidP="00013BEF">
      <w:pPr>
        <w:pStyle w:val="NoSpacing"/>
        <w:rPr>
          <w:sz w:val="14"/>
        </w:rPr>
      </w:pPr>
    </w:p>
    <w:p w:rsidR="00013BEF" w:rsidRPr="00013BEF" w:rsidRDefault="00013BEF" w:rsidP="00013BEF">
      <w:pPr>
        <w:pStyle w:val="NoSpacing"/>
        <w:rPr>
          <w:sz w:val="14"/>
        </w:rPr>
      </w:pPr>
    </w:p>
    <w:p w:rsidR="00013BEF" w:rsidRPr="00013BEF" w:rsidRDefault="00013BEF" w:rsidP="00013BEF">
      <w:pPr>
        <w:pStyle w:val="NoSpacing"/>
        <w:rPr>
          <w:sz w:val="14"/>
        </w:rPr>
      </w:pPr>
    </w:p>
    <w:tbl>
      <w:tblPr>
        <w:tblStyle w:val="TableGrid"/>
        <w:tblW w:w="9540" w:type="dxa"/>
        <w:tblInd w:w="11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090"/>
      </w:tblGrid>
      <w:tr w:rsidR="002C37F8" w:rsidTr="001604FC">
        <w:tc>
          <w:tcPr>
            <w:tcW w:w="450" w:type="dxa"/>
            <w:tcBorders>
              <w:right w:val="nil"/>
            </w:tcBorders>
          </w:tcPr>
          <w:p w:rsidR="002C37F8" w:rsidRPr="00C42015" w:rsidRDefault="002C37F8" w:rsidP="001604FC">
            <w:pPr>
              <w:pStyle w:val="NoSpacing"/>
            </w:pPr>
          </w:p>
        </w:tc>
        <w:tc>
          <w:tcPr>
            <w:tcW w:w="9090" w:type="dxa"/>
            <w:tcBorders>
              <w:left w:val="nil"/>
            </w:tcBorders>
          </w:tcPr>
          <w:p w:rsidR="002C37F8" w:rsidRPr="00C96069" w:rsidRDefault="002C37F8" w:rsidP="002C37F8">
            <w:pPr>
              <w:pStyle w:val="NoSpacing"/>
            </w:pPr>
            <w:r>
              <w:t>Which claim(s) do you disagree with?</w:t>
            </w:r>
            <w:r w:rsidR="00753D2A">
              <w:t xml:space="preserve"> Explain why you disagree.</w:t>
            </w:r>
          </w:p>
          <w:p w:rsidR="002C37F8" w:rsidRPr="00D271C8" w:rsidRDefault="002C37F8" w:rsidP="002C37F8">
            <w:pPr>
              <w:pStyle w:val="NoSpacing"/>
              <w:rPr>
                <w:i/>
                <w:sz w:val="14"/>
              </w:rPr>
            </w:pPr>
          </w:p>
          <w:p w:rsidR="002C37F8" w:rsidRDefault="002C37F8" w:rsidP="002C37F8">
            <w:pPr>
              <w:pStyle w:val="NoSpacing"/>
              <w:rPr>
                <w:i/>
                <w:sz w:val="18"/>
              </w:rPr>
            </w:pPr>
            <w:r>
              <w:rPr>
                <w:i/>
                <w:sz w:val="18"/>
              </w:rPr>
              <w:t>It is helpful to indicate the page or section of the Response that you disagree with.</w:t>
            </w:r>
          </w:p>
          <w:p w:rsidR="002C37F8" w:rsidRDefault="002C37F8" w:rsidP="002C37F8">
            <w:pPr>
              <w:pStyle w:val="NoSpacing"/>
            </w:pPr>
          </w:p>
          <w:tbl>
            <w:tblPr>
              <w:tblStyle w:val="TableGrid"/>
              <w:tblW w:w="8264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4"/>
            </w:tblGrid>
            <w:tr w:rsidR="0042596A" w:rsidRPr="0042596A" w:rsidTr="0042596A">
              <w:trPr>
                <w:trHeight w:val="6209"/>
              </w:trPr>
              <w:tc>
                <w:tcPr>
                  <w:tcW w:w="8264" w:type="dxa"/>
                </w:tcPr>
                <w:p w:rsidR="0042596A" w:rsidRPr="0042596A" w:rsidRDefault="0042596A" w:rsidP="0042596A">
                  <w:pPr>
                    <w:pStyle w:val="NoSpacing"/>
                  </w:pPr>
                </w:p>
              </w:tc>
            </w:tr>
          </w:tbl>
          <w:p w:rsidR="002C37F8" w:rsidRPr="00013BEF" w:rsidRDefault="00013BEF" w:rsidP="001604FC">
            <w:pPr>
              <w:pStyle w:val="NoSpacing"/>
              <w:rPr>
                <w:sz w:val="14"/>
              </w:rPr>
            </w:pPr>
            <w:r>
              <w:t xml:space="preserve"> </w:t>
            </w:r>
          </w:p>
        </w:tc>
      </w:tr>
    </w:tbl>
    <w:p w:rsidR="007E31CC" w:rsidRDefault="007E31CC">
      <w:pPr>
        <w:rPr>
          <w:rFonts w:ascii="Arial Narrow" w:hAnsi="Arial Narrow"/>
          <w:sz w:val="18"/>
        </w:rPr>
      </w:pPr>
    </w:p>
    <w:p w:rsidR="007E31CC" w:rsidRPr="00837310" w:rsidRDefault="007E31CC" w:rsidP="007E31CC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7E31CC" w:rsidRPr="009221FD" w:rsidTr="001604FC">
        <w:tc>
          <w:tcPr>
            <w:tcW w:w="2988" w:type="dxa"/>
            <w:shd w:val="clear" w:color="auto" w:fill="000000" w:themeFill="text1"/>
            <w:vAlign w:val="center"/>
          </w:tcPr>
          <w:p w:rsidR="007E31CC" w:rsidRPr="009221FD" w:rsidRDefault="007E31CC" w:rsidP="001604FC">
            <w:pPr>
              <w:pStyle w:val="NoSpacing"/>
              <w:rPr>
                <w:b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Statement of Truth  </w:t>
            </w:r>
          </w:p>
        </w:tc>
        <w:tc>
          <w:tcPr>
            <w:tcW w:w="6588" w:type="dxa"/>
            <w:shd w:val="clear" w:color="auto" w:fill="D9D9D9" w:themeFill="background1" w:themeFillShade="D9"/>
            <w:vAlign w:val="center"/>
          </w:tcPr>
          <w:p w:rsidR="007E31CC" w:rsidRPr="009221FD" w:rsidRDefault="007E31CC" w:rsidP="001604FC">
            <w:pPr>
              <w:pStyle w:val="NoSpacing"/>
              <w:rPr>
                <w:b/>
              </w:rPr>
            </w:pPr>
          </w:p>
        </w:tc>
      </w:tr>
    </w:tbl>
    <w:p w:rsidR="007E31CC" w:rsidRPr="002C37F8" w:rsidRDefault="007E31CC" w:rsidP="007E31CC">
      <w:pPr>
        <w:pStyle w:val="NoSpacing"/>
        <w:rPr>
          <w:i/>
          <w:sz w:val="14"/>
        </w:rPr>
      </w:pPr>
    </w:p>
    <w:p w:rsidR="002C37F8" w:rsidRPr="002C37F8" w:rsidRDefault="002C37F8" w:rsidP="007E31CC">
      <w:pPr>
        <w:pStyle w:val="NoSpacing"/>
        <w:rPr>
          <w:i/>
          <w:sz w:val="14"/>
        </w:rPr>
      </w:pPr>
    </w:p>
    <w:p w:rsidR="00F81A24" w:rsidRDefault="00F81A24" w:rsidP="00F81A24">
      <w:pPr>
        <w:pStyle w:val="NoSpacing"/>
        <w:jc w:val="both"/>
        <w:rPr>
          <w:i/>
        </w:rPr>
      </w:pPr>
      <w:r>
        <w:rPr>
          <w:i/>
        </w:rPr>
        <w:t xml:space="preserve">You must swear or affirm that the facts and information that you have written in this </w:t>
      </w:r>
      <w:r w:rsidR="00F96774">
        <w:rPr>
          <w:i/>
        </w:rPr>
        <w:t>Reply</w:t>
      </w:r>
      <w:r>
        <w:rPr>
          <w:i/>
        </w:rPr>
        <w:t xml:space="preserve"> and the attached Schedule(s) is the truth. You must swear or affirm and sign this Statement of Truth in front of a commissioner of oaths, notary public, justice of the peace, or lawyer. Court Registry staff are commissioners of oaths and you may sign this </w:t>
      </w:r>
      <w:r w:rsidR="00F96774">
        <w:rPr>
          <w:i/>
        </w:rPr>
        <w:t xml:space="preserve">Reply </w:t>
      </w:r>
      <w:r>
        <w:rPr>
          <w:i/>
        </w:rPr>
        <w:t>at the Court when you file it.</w:t>
      </w:r>
    </w:p>
    <w:p w:rsidR="007E31CC" w:rsidRPr="002C37F8" w:rsidRDefault="007E31CC" w:rsidP="007E31CC">
      <w:pPr>
        <w:pStyle w:val="NoSpacing"/>
        <w:tabs>
          <w:tab w:val="left" w:pos="1888"/>
        </w:tabs>
        <w:jc w:val="both"/>
        <w:rPr>
          <w:i/>
          <w:sz w:val="14"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7E31CC" w:rsidTr="001604FC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1CC" w:rsidRPr="006B0545" w:rsidRDefault="007E31CC" w:rsidP="001604FC">
            <w:pPr>
              <w:spacing w:line="276" w:lineRule="auto"/>
              <w:jc w:val="both"/>
              <w:rPr>
                <w:rFonts w:ascii="Arial Narrow" w:hAnsi="Arial Narrow"/>
                <w:sz w:val="16"/>
              </w:rPr>
            </w:pPr>
          </w:p>
          <w:p w:rsidR="007E31CC" w:rsidRDefault="007E31CC" w:rsidP="00DE452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D47B38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declare the</w:t>
            </w:r>
            <w:r w:rsidR="00361118">
              <w:rPr>
                <w:rFonts w:ascii="Arial Narrow" w:hAnsi="Arial Narrow"/>
              </w:rPr>
              <w:t xml:space="preserve"> facts and information in</w:t>
            </w:r>
            <w:r>
              <w:rPr>
                <w:rFonts w:ascii="Arial Narrow" w:hAnsi="Arial Narrow"/>
              </w:rPr>
              <w:t xml:space="preserve"> this </w:t>
            </w:r>
            <w:r w:rsidR="00031499">
              <w:rPr>
                <w:rFonts w:ascii="Arial Narrow" w:hAnsi="Arial Narrow"/>
              </w:rPr>
              <w:t>Re</w:t>
            </w:r>
            <w:r w:rsidR="00361118">
              <w:rPr>
                <w:rFonts w:ascii="Arial Narrow" w:hAnsi="Arial Narrow"/>
              </w:rPr>
              <w:t>ply and</w:t>
            </w:r>
            <w:r w:rsidR="002062BA">
              <w:rPr>
                <w:rFonts w:ascii="Arial Narrow" w:hAnsi="Arial Narrow"/>
              </w:rPr>
              <w:t xml:space="preserve"> attachments</w:t>
            </w:r>
            <w:r w:rsidR="0003149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are true to the best of my knowledge and belief.</w:t>
            </w:r>
          </w:p>
        </w:tc>
      </w:tr>
      <w:tr w:rsidR="007E31CC" w:rsidTr="001604FC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1CC" w:rsidRDefault="007E31CC" w:rsidP="001604FC">
            <w:pPr>
              <w:pStyle w:val="NoSpacing"/>
              <w:spacing w:line="276" w:lineRule="auto"/>
            </w:pPr>
          </w:p>
          <w:p w:rsidR="007E31CC" w:rsidRPr="00661569" w:rsidRDefault="007E31CC" w:rsidP="001604FC">
            <w:pPr>
              <w:pStyle w:val="NoSpacing"/>
              <w:spacing w:line="480" w:lineRule="auto"/>
            </w:pPr>
            <w:r>
              <w:t>SWORN TO or AFFIRMED at _______________________, this _________ day of _________________ , 20_____ .</w:t>
            </w:r>
          </w:p>
        </w:tc>
      </w:tr>
      <w:tr w:rsidR="007E31CC" w:rsidRPr="00D47B38" w:rsidTr="00CD5F32">
        <w:trPr>
          <w:trHeight w:val="201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31CC" w:rsidRDefault="007E31CC" w:rsidP="001604FC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E31CC" w:rsidRDefault="007E31CC" w:rsidP="001604FC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CC" w:rsidRPr="00D47B38" w:rsidRDefault="007E31CC" w:rsidP="001604FC">
            <w:pPr>
              <w:rPr>
                <w:rFonts w:ascii="Arial Narrow" w:hAnsi="Arial Narrow"/>
              </w:rPr>
            </w:pPr>
          </w:p>
        </w:tc>
      </w:tr>
      <w:tr w:rsidR="007E31CC" w:rsidTr="001604FC">
        <w:tc>
          <w:tcPr>
            <w:tcW w:w="4518" w:type="dxa"/>
            <w:tcBorders>
              <w:left w:val="single" w:sz="4" w:space="0" w:color="auto"/>
              <w:bottom w:val="nil"/>
              <w:right w:val="nil"/>
            </w:tcBorders>
          </w:tcPr>
          <w:p w:rsidR="007E31CC" w:rsidRDefault="007E31CC" w:rsidP="002C37F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Signature of </w:t>
            </w:r>
            <w:r w:rsidR="002C37F8">
              <w:rPr>
                <w:rFonts w:ascii="Arial Narrow" w:hAnsi="Arial Narrow"/>
                <w:i/>
              </w:rPr>
              <w:t>Applicant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E31CC" w:rsidRDefault="007E31CC" w:rsidP="001604FC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7E31CC" w:rsidRDefault="007E31CC" w:rsidP="001604FC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  <w:tr w:rsidR="006F6447" w:rsidTr="002F1C43">
        <w:trPr>
          <w:trHeight w:val="95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47" w:rsidRPr="007F33C6" w:rsidRDefault="006F6447" w:rsidP="002F1C43">
            <w:pPr>
              <w:rPr>
                <w:rFonts w:ascii="Arial Narrow" w:hAnsi="Arial Narrow"/>
                <w:i/>
                <w:sz w:val="14"/>
              </w:rPr>
            </w:pPr>
          </w:p>
        </w:tc>
      </w:tr>
    </w:tbl>
    <w:p w:rsidR="007E31CC" w:rsidRPr="00661569" w:rsidRDefault="007E31CC" w:rsidP="007E31CC">
      <w:pPr>
        <w:pStyle w:val="NoSpacing"/>
        <w:tabs>
          <w:tab w:val="left" w:pos="1888"/>
        </w:tabs>
        <w:jc w:val="both"/>
        <w:rPr>
          <w:i/>
          <w:sz w:val="14"/>
        </w:rPr>
      </w:pPr>
    </w:p>
    <w:p w:rsidR="008D268C" w:rsidRDefault="008D268C" w:rsidP="008D268C">
      <w:pPr>
        <w:pStyle w:val="NoSpacing"/>
        <w:rPr>
          <w:sz w:val="14"/>
        </w:rPr>
      </w:pPr>
    </w:p>
    <w:sectPr w:rsidR="008D268C" w:rsidSect="000944D3">
      <w:headerReference w:type="default" r:id="rId16"/>
      <w:footerReference w:type="default" r:id="rId17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A1" w:rsidRDefault="00F706A1" w:rsidP="00E14788">
      <w:pPr>
        <w:spacing w:after="0" w:line="240" w:lineRule="auto"/>
      </w:pPr>
      <w:r>
        <w:separator/>
      </w:r>
    </w:p>
  </w:endnote>
  <w:endnote w:type="continuationSeparator" w:id="0">
    <w:p w:rsidR="00F706A1" w:rsidRDefault="00F706A1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A1" w:rsidRPr="00FF754A" w:rsidRDefault="00F706A1" w:rsidP="001604FC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FF754A">
      <w:rPr>
        <w:rFonts w:ascii="Arial Narrow" w:hAnsi="Arial Narrow"/>
        <w:b/>
        <w:i/>
        <w:sz w:val="20"/>
        <w:szCs w:val="20"/>
      </w:rPr>
      <w:t>Rules of the Supreme Court, 1986</w:t>
    </w:r>
    <w:r w:rsidRPr="00FF754A">
      <w:rPr>
        <w:rFonts w:ascii="Arial Narrow" w:hAnsi="Arial Narrow"/>
        <w:b/>
        <w:sz w:val="20"/>
        <w:szCs w:val="20"/>
      </w:rPr>
      <w:t xml:space="preserve"> </w:t>
    </w:r>
    <w:r w:rsidRPr="00FF754A">
      <w:rPr>
        <w:rFonts w:ascii="Arial Narrow" w:hAnsi="Arial Narrow"/>
        <w:b/>
        <w:sz w:val="20"/>
        <w:szCs w:val="20"/>
      </w:rPr>
      <w:tab/>
    </w:r>
    <w:r w:rsidRPr="00FF754A">
      <w:rPr>
        <w:rFonts w:ascii="Arial Narrow" w:hAnsi="Arial Narrow"/>
        <w:b/>
        <w:sz w:val="20"/>
        <w:szCs w:val="20"/>
      </w:rPr>
      <w:tab/>
    </w:r>
    <w:r w:rsidR="00D01FA0" w:rsidRPr="00D01FA0">
      <w:rPr>
        <w:rFonts w:ascii="Arial Narrow" w:hAnsi="Arial Narrow"/>
        <w:b/>
        <w:sz w:val="20"/>
        <w:szCs w:val="20"/>
      </w:rPr>
      <w:t>(January 2018)</w:t>
    </w:r>
    <w:r w:rsidRPr="00FF754A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63678738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FF754A">
          <w:rPr>
            <w:rFonts w:ascii="Arial Narrow" w:hAnsi="Arial Narrow"/>
            <w:b/>
            <w:sz w:val="20"/>
            <w:szCs w:val="20"/>
          </w:rPr>
          <w:t>Page 1</w:t>
        </w:r>
        <w:r w:rsidRPr="00FF754A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F706A1" w:rsidRDefault="00F70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A1" w:rsidRPr="009E2F33" w:rsidRDefault="00F706A1" w:rsidP="009E2F33">
    <w:pPr>
      <w:pStyle w:val="Footer"/>
      <w:tabs>
        <w:tab w:val="clear" w:pos="9360"/>
        <w:tab w:val="left" w:pos="3030"/>
        <w:tab w:val="left" w:pos="5311"/>
        <w:tab w:val="left" w:pos="5928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 w:rsidR="00687F42">
      <w:rPr>
        <w:rFonts w:ascii="Arial Narrow" w:hAnsi="Arial Narrow"/>
        <w:b/>
        <w:sz w:val="20"/>
        <w:szCs w:val="20"/>
      </w:rPr>
      <w:t xml:space="preserve"> </w:t>
    </w:r>
    <w:r w:rsidR="00687F42">
      <w:rPr>
        <w:rFonts w:ascii="Arial Narrow" w:hAnsi="Arial Narrow"/>
        <w:b/>
        <w:sz w:val="20"/>
        <w:szCs w:val="20"/>
      </w:rPr>
      <w:tab/>
    </w:r>
    <w:r w:rsidR="00687F42">
      <w:rPr>
        <w:rFonts w:ascii="Arial Narrow" w:hAnsi="Arial Narrow"/>
        <w:b/>
        <w:sz w:val="20"/>
        <w:szCs w:val="20"/>
      </w:rPr>
      <w:tab/>
    </w:r>
    <w:r w:rsidR="00D01FA0" w:rsidRPr="00D01FA0">
      <w:rPr>
        <w:rFonts w:ascii="Arial Narrow" w:hAnsi="Arial Narrow"/>
        <w:b/>
        <w:sz w:val="20"/>
        <w:szCs w:val="20"/>
      </w:rPr>
      <w:t>(January 2018)</w:t>
    </w:r>
    <w:r w:rsidR="00323841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86860141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="00687F42">
          <w:rPr>
            <w:rFonts w:ascii="Arial Narrow" w:hAnsi="Arial Narrow"/>
            <w:b/>
            <w:sz w:val="20"/>
            <w:szCs w:val="20"/>
          </w:rPr>
          <w:t xml:space="preserve">Page </w:t>
        </w:r>
        <w:r w:rsidR="00687F42" w:rsidRPr="00687F42">
          <w:rPr>
            <w:rFonts w:ascii="Arial Narrow" w:hAnsi="Arial Narrow"/>
            <w:b/>
            <w:sz w:val="20"/>
            <w:szCs w:val="20"/>
          </w:rPr>
          <w:fldChar w:fldCharType="begin"/>
        </w:r>
        <w:r w:rsidR="00687F42" w:rsidRPr="00687F42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="00687F42" w:rsidRPr="00687F42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9D297A">
          <w:rPr>
            <w:rFonts w:ascii="Arial Narrow" w:hAnsi="Arial Narrow"/>
            <w:b/>
            <w:noProof/>
            <w:sz w:val="20"/>
            <w:szCs w:val="20"/>
          </w:rPr>
          <w:t>1</w:t>
        </w:r>
        <w:r w:rsidR="00687F42" w:rsidRPr="00687F42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F706A1" w:rsidRPr="009E2F33" w:rsidRDefault="00F706A1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A1" w:rsidRDefault="00F706A1" w:rsidP="00E14788">
      <w:pPr>
        <w:spacing w:after="0" w:line="240" w:lineRule="auto"/>
      </w:pPr>
      <w:r>
        <w:separator/>
      </w:r>
    </w:p>
  </w:footnote>
  <w:footnote w:type="continuationSeparator" w:id="0">
    <w:p w:rsidR="00F706A1" w:rsidRDefault="00F706A1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A1" w:rsidRPr="00FF754A" w:rsidRDefault="002B2C16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</w:t>
    </w:r>
    <w:r w:rsidRPr="00A91228">
      <w:rPr>
        <w:rFonts w:ascii="Arial Narrow" w:hAnsi="Arial Narrow"/>
        <w:b/>
        <w:sz w:val="20"/>
        <w:szCs w:val="16"/>
      </w:rPr>
      <w:t>F7.02A</w:t>
    </w:r>
    <w:r>
      <w:rPr>
        <w:rFonts w:ascii="Arial Narrow" w:hAnsi="Arial Narrow"/>
        <w:b/>
        <w:sz w:val="20"/>
        <w:szCs w:val="16"/>
      </w:rPr>
      <w:t xml:space="preserve">: </w:t>
    </w:r>
    <w:r w:rsidR="002062BA" w:rsidRPr="00FF754A">
      <w:rPr>
        <w:rFonts w:ascii="Arial Narrow" w:hAnsi="Arial Narrow"/>
        <w:b/>
        <w:sz w:val="20"/>
        <w:szCs w:val="16"/>
      </w:rPr>
      <w:t xml:space="preserve">Reply </w:t>
    </w:r>
    <w:r w:rsidR="00275139" w:rsidRPr="00FF754A">
      <w:rPr>
        <w:rFonts w:ascii="Arial Narrow" w:hAnsi="Arial Narrow"/>
        <w:b/>
        <w:sz w:val="20"/>
        <w:szCs w:val="16"/>
      </w:rPr>
      <w:t>(Family Law)</w:t>
    </w:r>
    <w:r w:rsidR="002062BA" w:rsidRPr="00FF754A">
      <w:rPr>
        <w:rFonts w:ascii="Arial Narrow" w:hAnsi="Arial Narrow"/>
        <w:b/>
        <w:sz w:val="20"/>
        <w:szCs w:val="16"/>
      </w:rPr>
      <w:t xml:space="preserve"> – </w:t>
    </w:r>
    <w:r w:rsidR="00F706A1" w:rsidRPr="00FF754A">
      <w:rPr>
        <w:rFonts w:ascii="Arial Narrow" w:hAnsi="Arial Narrow"/>
        <w:b/>
        <w:sz w:val="20"/>
        <w:szCs w:val="16"/>
      </w:rPr>
      <w:t>Instructions</w:t>
    </w:r>
    <w:r w:rsidR="00F706A1" w:rsidRPr="00FF754A">
      <w:rPr>
        <w:rFonts w:ascii="Arial Narrow" w:hAnsi="Arial Narrow"/>
        <w:b/>
        <w:sz w:val="20"/>
        <w:szCs w:val="16"/>
      </w:rPr>
      <w:tab/>
    </w:r>
    <w:r w:rsidR="00F706A1" w:rsidRPr="00FF754A">
      <w:rPr>
        <w:rFonts w:ascii="Arial Narrow" w:hAnsi="Arial Narrow"/>
        <w:b/>
        <w:sz w:val="20"/>
        <w:szCs w:val="16"/>
      </w:rPr>
      <w:tab/>
      <w:t>Supreme Court of N</w:t>
    </w:r>
    <w:r w:rsidR="00DC74EB" w:rsidRPr="00FF754A">
      <w:rPr>
        <w:rFonts w:ascii="Arial Narrow" w:hAnsi="Arial Narrow"/>
        <w:b/>
        <w:sz w:val="20"/>
        <w:szCs w:val="16"/>
      </w:rPr>
      <w:t>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A1" w:rsidRPr="009E2F33" w:rsidRDefault="002062BA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</w:t>
    </w:r>
    <w:r w:rsidR="00A91228" w:rsidRPr="00A91228">
      <w:rPr>
        <w:rFonts w:ascii="Arial Narrow" w:hAnsi="Arial Narrow"/>
        <w:b/>
        <w:sz w:val="20"/>
        <w:szCs w:val="16"/>
      </w:rPr>
      <w:t>F7.02A</w:t>
    </w:r>
    <w:r w:rsidR="00A91228">
      <w:rPr>
        <w:rFonts w:ascii="Arial Narrow" w:hAnsi="Arial Narrow"/>
        <w:b/>
        <w:sz w:val="20"/>
        <w:szCs w:val="16"/>
      </w:rPr>
      <w:t xml:space="preserve"> </w:t>
    </w:r>
    <w:r>
      <w:rPr>
        <w:rFonts w:ascii="Arial Narrow" w:hAnsi="Arial Narrow"/>
        <w:b/>
        <w:sz w:val="20"/>
        <w:szCs w:val="16"/>
      </w:rPr>
      <w:t>- Reply</w:t>
    </w:r>
    <w:r w:rsidR="00F706A1" w:rsidRPr="009E2F33">
      <w:rPr>
        <w:rFonts w:ascii="Arial Narrow" w:hAnsi="Arial Narrow"/>
        <w:b/>
        <w:sz w:val="20"/>
        <w:szCs w:val="16"/>
      </w:rPr>
      <w:t xml:space="preserve"> (Family Law)</w:t>
    </w:r>
    <w:r w:rsidR="00F706A1" w:rsidRPr="009E2F33">
      <w:rPr>
        <w:rFonts w:ascii="Arial Narrow" w:hAnsi="Arial Narrow"/>
        <w:b/>
        <w:sz w:val="20"/>
        <w:szCs w:val="16"/>
      </w:rPr>
      <w:tab/>
    </w:r>
    <w:r w:rsidR="00F706A1" w:rsidRPr="009E2F33">
      <w:rPr>
        <w:rFonts w:ascii="Arial Narrow" w:hAnsi="Arial Narrow"/>
        <w:b/>
        <w:sz w:val="20"/>
        <w:szCs w:val="16"/>
      </w:rPr>
      <w:tab/>
      <w:t>Supreme Court of N</w:t>
    </w:r>
    <w:r w:rsidR="00DC74EB">
      <w:rPr>
        <w:rFonts w:ascii="Arial Narrow" w:hAnsi="Arial Narrow"/>
        <w:b/>
        <w:sz w:val="20"/>
        <w:szCs w:val="16"/>
      </w:rPr>
      <w:t>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0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F74"/>
    <w:rsid w:val="0000774C"/>
    <w:rsid w:val="00012CC2"/>
    <w:rsid w:val="00013BEF"/>
    <w:rsid w:val="00022E83"/>
    <w:rsid w:val="00026E33"/>
    <w:rsid w:val="00031499"/>
    <w:rsid w:val="00042F92"/>
    <w:rsid w:val="00044A0E"/>
    <w:rsid w:val="0005702F"/>
    <w:rsid w:val="00066ED3"/>
    <w:rsid w:val="00081EA8"/>
    <w:rsid w:val="00085A4A"/>
    <w:rsid w:val="00092547"/>
    <w:rsid w:val="000944D3"/>
    <w:rsid w:val="0009585A"/>
    <w:rsid w:val="000A3CCC"/>
    <w:rsid w:val="000A425B"/>
    <w:rsid w:val="000B052D"/>
    <w:rsid w:val="000B25E1"/>
    <w:rsid w:val="000B660E"/>
    <w:rsid w:val="000C195C"/>
    <w:rsid w:val="000C3529"/>
    <w:rsid w:val="000E575A"/>
    <w:rsid w:val="000F7FA9"/>
    <w:rsid w:val="001002F9"/>
    <w:rsid w:val="0010030F"/>
    <w:rsid w:val="001056C3"/>
    <w:rsid w:val="00111192"/>
    <w:rsid w:val="00112435"/>
    <w:rsid w:val="00124096"/>
    <w:rsid w:val="001248B1"/>
    <w:rsid w:val="00134829"/>
    <w:rsid w:val="00135E00"/>
    <w:rsid w:val="001604FC"/>
    <w:rsid w:val="001714F6"/>
    <w:rsid w:val="00180875"/>
    <w:rsid w:val="001975BB"/>
    <w:rsid w:val="001B2796"/>
    <w:rsid w:val="001B56CA"/>
    <w:rsid w:val="001D0C5E"/>
    <w:rsid w:val="001D5D6F"/>
    <w:rsid w:val="001E1A2A"/>
    <w:rsid w:val="001F7DD5"/>
    <w:rsid w:val="00202066"/>
    <w:rsid w:val="002062BA"/>
    <w:rsid w:val="00215A5B"/>
    <w:rsid w:val="0022518B"/>
    <w:rsid w:val="00236405"/>
    <w:rsid w:val="00241E67"/>
    <w:rsid w:val="002467C8"/>
    <w:rsid w:val="002521EB"/>
    <w:rsid w:val="00253EC0"/>
    <w:rsid w:val="00254E5B"/>
    <w:rsid w:val="002555DF"/>
    <w:rsid w:val="00257B2D"/>
    <w:rsid w:val="0026021E"/>
    <w:rsid w:val="00262C9D"/>
    <w:rsid w:val="00262CB2"/>
    <w:rsid w:val="00267E1F"/>
    <w:rsid w:val="00275139"/>
    <w:rsid w:val="002810C0"/>
    <w:rsid w:val="00284985"/>
    <w:rsid w:val="0028563C"/>
    <w:rsid w:val="00285BC2"/>
    <w:rsid w:val="00297837"/>
    <w:rsid w:val="002B22D9"/>
    <w:rsid w:val="002B2C16"/>
    <w:rsid w:val="002C37F8"/>
    <w:rsid w:val="002D0084"/>
    <w:rsid w:val="002D6F25"/>
    <w:rsid w:val="002E4EC2"/>
    <w:rsid w:val="002E59D7"/>
    <w:rsid w:val="002E6737"/>
    <w:rsid w:val="0030507A"/>
    <w:rsid w:val="00315E5B"/>
    <w:rsid w:val="00316788"/>
    <w:rsid w:val="00323841"/>
    <w:rsid w:val="00355797"/>
    <w:rsid w:val="00361118"/>
    <w:rsid w:val="00363F9B"/>
    <w:rsid w:val="00371465"/>
    <w:rsid w:val="00382729"/>
    <w:rsid w:val="00385DDE"/>
    <w:rsid w:val="0038739F"/>
    <w:rsid w:val="003923F3"/>
    <w:rsid w:val="00394FA4"/>
    <w:rsid w:val="00396882"/>
    <w:rsid w:val="003A0A5A"/>
    <w:rsid w:val="003B1A8D"/>
    <w:rsid w:val="003B665C"/>
    <w:rsid w:val="003C1166"/>
    <w:rsid w:val="003D1EBA"/>
    <w:rsid w:val="003D4FD9"/>
    <w:rsid w:val="003D53B5"/>
    <w:rsid w:val="003E67CE"/>
    <w:rsid w:val="003F3777"/>
    <w:rsid w:val="003F5437"/>
    <w:rsid w:val="003F6CEB"/>
    <w:rsid w:val="003F7DF5"/>
    <w:rsid w:val="004213ED"/>
    <w:rsid w:val="0042596A"/>
    <w:rsid w:val="00430BF0"/>
    <w:rsid w:val="00445FEF"/>
    <w:rsid w:val="00446F43"/>
    <w:rsid w:val="00447D3E"/>
    <w:rsid w:val="00462080"/>
    <w:rsid w:val="004700E8"/>
    <w:rsid w:val="00471D7E"/>
    <w:rsid w:val="00487D28"/>
    <w:rsid w:val="00490CD1"/>
    <w:rsid w:val="00495119"/>
    <w:rsid w:val="004A0330"/>
    <w:rsid w:val="004A2E68"/>
    <w:rsid w:val="004D5F44"/>
    <w:rsid w:val="004E23F1"/>
    <w:rsid w:val="004E5173"/>
    <w:rsid w:val="00506DD4"/>
    <w:rsid w:val="00513FAE"/>
    <w:rsid w:val="00522FFC"/>
    <w:rsid w:val="00527806"/>
    <w:rsid w:val="00547DF8"/>
    <w:rsid w:val="00554B97"/>
    <w:rsid w:val="00557CBB"/>
    <w:rsid w:val="00566156"/>
    <w:rsid w:val="00566A0E"/>
    <w:rsid w:val="00571AD7"/>
    <w:rsid w:val="00571F72"/>
    <w:rsid w:val="005810FA"/>
    <w:rsid w:val="005848FF"/>
    <w:rsid w:val="005A1E9B"/>
    <w:rsid w:val="005A52AF"/>
    <w:rsid w:val="005B2C37"/>
    <w:rsid w:val="005D323B"/>
    <w:rsid w:val="005D4C74"/>
    <w:rsid w:val="005E086A"/>
    <w:rsid w:val="005F51C9"/>
    <w:rsid w:val="005F5ADE"/>
    <w:rsid w:val="005F6D66"/>
    <w:rsid w:val="005F7090"/>
    <w:rsid w:val="00602A9B"/>
    <w:rsid w:val="00612696"/>
    <w:rsid w:val="00612A82"/>
    <w:rsid w:val="00614086"/>
    <w:rsid w:val="0061639F"/>
    <w:rsid w:val="0061646B"/>
    <w:rsid w:val="006165B3"/>
    <w:rsid w:val="00627DAD"/>
    <w:rsid w:val="006539C2"/>
    <w:rsid w:val="006642CD"/>
    <w:rsid w:val="00670F5B"/>
    <w:rsid w:val="006726E6"/>
    <w:rsid w:val="0067642A"/>
    <w:rsid w:val="00682DC7"/>
    <w:rsid w:val="00683E02"/>
    <w:rsid w:val="00687F42"/>
    <w:rsid w:val="0069116E"/>
    <w:rsid w:val="00692730"/>
    <w:rsid w:val="0069623E"/>
    <w:rsid w:val="006962F7"/>
    <w:rsid w:val="006A1891"/>
    <w:rsid w:val="006A25A5"/>
    <w:rsid w:val="006A71ED"/>
    <w:rsid w:val="006A736E"/>
    <w:rsid w:val="006B123B"/>
    <w:rsid w:val="006B20B3"/>
    <w:rsid w:val="006C6F18"/>
    <w:rsid w:val="006C6F96"/>
    <w:rsid w:val="006C7A54"/>
    <w:rsid w:val="006C7BA2"/>
    <w:rsid w:val="006D167D"/>
    <w:rsid w:val="006D2A00"/>
    <w:rsid w:val="006D41D8"/>
    <w:rsid w:val="006E576A"/>
    <w:rsid w:val="006F4046"/>
    <w:rsid w:val="006F6447"/>
    <w:rsid w:val="007176A2"/>
    <w:rsid w:val="0075390A"/>
    <w:rsid w:val="00753D2A"/>
    <w:rsid w:val="00771C44"/>
    <w:rsid w:val="00773496"/>
    <w:rsid w:val="007A1D48"/>
    <w:rsid w:val="007B1EAD"/>
    <w:rsid w:val="007D013E"/>
    <w:rsid w:val="007E31CC"/>
    <w:rsid w:val="007F4079"/>
    <w:rsid w:val="007F6A24"/>
    <w:rsid w:val="00800FDD"/>
    <w:rsid w:val="00802CA3"/>
    <w:rsid w:val="008116BF"/>
    <w:rsid w:val="00816CB4"/>
    <w:rsid w:val="00821215"/>
    <w:rsid w:val="00823A0B"/>
    <w:rsid w:val="0082665F"/>
    <w:rsid w:val="00837FDE"/>
    <w:rsid w:val="00853408"/>
    <w:rsid w:val="00857011"/>
    <w:rsid w:val="00863422"/>
    <w:rsid w:val="00863E9D"/>
    <w:rsid w:val="00874689"/>
    <w:rsid w:val="00875F35"/>
    <w:rsid w:val="00876C2B"/>
    <w:rsid w:val="00881BFB"/>
    <w:rsid w:val="00895F98"/>
    <w:rsid w:val="008A43A3"/>
    <w:rsid w:val="008A533A"/>
    <w:rsid w:val="008B4E21"/>
    <w:rsid w:val="008C1C4B"/>
    <w:rsid w:val="008C6C3C"/>
    <w:rsid w:val="008C7656"/>
    <w:rsid w:val="008D268C"/>
    <w:rsid w:val="008D6F58"/>
    <w:rsid w:val="008E23F1"/>
    <w:rsid w:val="008E296F"/>
    <w:rsid w:val="008F1278"/>
    <w:rsid w:val="008F6117"/>
    <w:rsid w:val="0090213D"/>
    <w:rsid w:val="0090248D"/>
    <w:rsid w:val="009123B2"/>
    <w:rsid w:val="00913F99"/>
    <w:rsid w:val="00914D7E"/>
    <w:rsid w:val="009221FD"/>
    <w:rsid w:val="00924770"/>
    <w:rsid w:val="00930E2B"/>
    <w:rsid w:val="009331AF"/>
    <w:rsid w:val="00951348"/>
    <w:rsid w:val="00956685"/>
    <w:rsid w:val="00956BB2"/>
    <w:rsid w:val="0099019E"/>
    <w:rsid w:val="00990F85"/>
    <w:rsid w:val="00991D41"/>
    <w:rsid w:val="009A02A0"/>
    <w:rsid w:val="009B230F"/>
    <w:rsid w:val="009C038D"/>
    <w:rsid w:val="009C4305"/>
    <w:rsid w:val="009C7ED6"/>
    <w:rsid w:val="009D297A"/>
    <w:rsid w:val="009E2F33"/>
    <w:rsid w:val="009E5095"/>
    <w:rsid w:val="009E5352"/>
    <w:rsid w:val="009F0309"/>
    <w:rsid w:val="009F48D3"/>
    <w:rsid w:val="00A05FB0"/>
    <w:rsid w:val="00A151C6"/>
    <w:rsid w:val="00A30EFA"/>
    <w:rsid w:val="00A31C82"/>
    <w:rsid w:val="00A36CD6"/>
    <w:rsid w:val="00A42243"/>
    <w:rsid w:val="00A470BE"/>
    <w:rsid w:val="00A52119"/>
    <w:rsid w:val="00A55A10"/>
    <w:rsid w:val="00A57C01"/>
    <w:rsid w:val="00A60666"/>
    <w:rsid w:val="00A649B2"/>
    <w:rsid w:val="00A766A7"/>
    <w:rsid w:val="00A7714C"/>
    <w:rsid w:val="00A77696"/>
    <w:rsid w:val="00A85AD4"/>
    <w:rsid w:val="00A91228"/>
    <w:rsid w:val="00AA077D"/>
    <w:rsid w:val="00AA2202"/>
    <w:rsid w:val="00AA2DE5"/>
    <w:rsid w:val="00AB1CC5"/>
    <w:rsid w:val="00AB2938"/>
    <w:rsid w:val="00AB48ED"/>
    <w:rsid w:val="00AB59F7"/>
    <w:rsid w:val="00AD5648"/>
    <w:rsid w:val="00AE0D93"/>
    <w:rsid w:val="00AE0F09"/>
    <w:rsid w:val="00AE21E1"/>
    <w:rsid w:val="00AF2D17"/>
    <w:rsid w:val="00AF2E2C"/>
    <w:rsid w:val="00AF3BCA"/>
    <w:rsid w:val="00B11C8C"/>
    <w:rsid w:val="00B123B0"/>
    <w:rsid w:val="00B153CD"/>
    <w:rsid w:val="00B2589B"/>
    <w:rsid w:val="00B35579"/>
    <w:rsid w:val="00B4516B"/>
    <w:rsid w:val="00B46016"/>
    <w:rsid w:val="00B562C0"/>
    <w:rsid w:val="00B71523"/>
    <w:rsid w:val="00B82404"/>
    <w:rsid w:val="00B85300"/>
    <w:rsid w:val="00B942F6"/>
    <w:rsid w:val="00BB587F"/>
    <w:rsid w:val="00BB73AA"/>
    <w:rsid w:val="00BC2914"/>
    <w:rsid w:val="00BC4C49"/>
    <w:rsid w:val="00BD60E3"/>
    <w:rsid w:val="00BE1772"/>
    <w:rsid w:val="00BE1D3B"/>
    <w:rsid w:val="00BE229A"/>
    <w:rsid w:val="00BE4AEF"/>
    <w:rsid w:val="00BE52E5"/>
    <w:rsid w:val="00BE539A"/>
    <w:rsid w:val="00BF2E8F"/>
    <w:rsid w:val="00BF50D6"/>
    <w:rsid w:val="00C251BF"/>
    <w:rsid w:val="00C319F5"/>
    <w:rsid w:val="00C34FF9"/>
    <w:rsid w:val="00C35D67"/>
    <w:rsid w:val="00C4162E"/>
    <w:rsid w:val="00C42015"/>
    <w:rsid w:val="00C44D44"/>
    <w:rsid w:val="00C55673"/>
    <w:rsid w:val="00C578DD"/>
    <w:rsid w:val="00C57DB8"/>
    <w:rsid w:val="00C61440"/>
    <w:rsid w:val="00C62241"/>
    <w:rsid w:val="00C6570D"/>
    <w:rsid w:val="00C74A68"/>
    <w:rsid w:val="00C807F6"/>
    <w:rsid w:val="00C96069"/>
    <w:rsid w:val="00C96C40"/>
    <w:rsid w:val="00C96E44"/>
    <w:rsid w:val="00C97926"/>
    <w:rsid w:val="00CA0323"/>
    <w:rsid w:val="00CA21EF"/>
    <w:rsid w:val="00CA352D"/>
    <w:rsid w:val="00CB5CC9"/>
    <w:rsid w:val="00CC043B"/>
    <w:rsid w:val="00CC12E6"/>
    <w:rsid w:val="00CC2845"/>
    <w:rsid w:val="00CD5B64"/>
    <w:rsid w:val="00CD5F32"/>
    <w:rsid w:val="00CE166C"/>
    <w:rsid w:val="00CE1AF4"/>
    <w:rsid w:val="00CE6EF5"/>
    <w:rsid w:val="00CE724E"/>
    <w:rsid w:val="00CF0287"/>
    <w:rsid w:val="00CF1D8A"/>
    <w:rsid w:val="00CF25B0"/>
    <w:rsid w:val="00CF56F0"/>
    <w:rsid w:val="00D002D0"/>
    <w:rsid w:val="00D00F03"/>
    <w:rsid w:val="00D01FA0"/>
    <w:rsid w:val="00D03294"/>
    <w:rsid w:val="00D22467"/>
    <w:rsid w:val="00D271C8"/>
    <w:rsid w:val="00D3126A"/>
    <w:rsid w:val="00D3578F"/>
    <w:rsid w:val="00D47B38"/>
    <w:rsid w:val="00D513AB"/>
    <w:rsid w:val="00D60A00"/>
    <w:rsid w:val="00D6256A"/>
    <w:rsid w:val="00D812B9"/>
    <w:rsid w:val="00D81FD3"/>
    <w:rsid w:val="00DA4C8A"/>
    <w:rsid w:val="00DA6BFD"/>
    <w:rsid w:val="00DC2491"/>
    <w:rsid w:val="00DC46A2"/>
    <w:rsid w:val="00DC74EB"/>
    <w:rsid w:val="00DD2E58"/>
    <w:rsid w:val="00DD65D2"/>
    <w:rsid w:val="00DE3F68"/>
    <w:rsid w:val="00DE4526"/>
    <w:rsid w:val="00DF10E4"/>
    <w:rsid w:val="00E01089"/>
    <w:rsid w:val="00E01806"/>
    <w:rsid w:val="00E0505A"/>
    <w:rsid w:val="00E14788"/>
    <w:rsid w:val="00E15B6B"/>
    <w:rsid w:val="00E165CB"/>
    <w:rsid w:val="00E16CAD"/>
    <w:rsid w:val="00E4025D"/>
    <w:rsid w:val="00E4319C"/>
    <w:rsid w:val="00E50FBD"/>
    <w:rsid w:val="00E57D57"/>
    <w:rsid w:val="00E57D8D"/>
    <w:rsid w:val="00E57DC4"/>
    <w:rsid w:val="00E657C6"/>
    <w:rsid w:val="00E743C5"/>
    <w:rsid w:val="00E845F4"/>
    <w:rsid w:val="00EA2C15"/>
    <w:rsid w:val="00EA3186"/>
    <w:rsid w:val="00EB2BB5"/>
    <w:rsid w:val="00EC1F6A"/>
    <w:rsid w:val="00EC66BF"/>
    <w:rsid w:val="00ED04F3"/>
    <w:rsid w:val="00ED1F45"/>
    <w:rsid w:val="00EE602D"/>
    <w:rsid w:val="00EE7405"/>
    <w:rsid w:val="00EF4CE1"/>
    <w:rsid w:val="00F05BDF"/>
    <w:rsid w:val="00F07961"/>
    <w:rsid w:val="00F126F5"/>
    <w:rsid w:val="00F12E22"/>
    <w:rsid w:val="00F146F9"/>
    <w:rsid w:val="00F312DA"/>
    <w:rsid w:val="00F323C3"/>
    <w:rsid w:val="00F33115"/>
    <w:rsid w:val="00F34E81"/>
    <w:rsid w:val="00F47FF7"/>
    <w:rsid w:val="00F630BA"/>
    <w:rsid w:val="00F65AA5"/>
    <w:rsid w:val="00F706A1"/>
    <w:rsid w:val="00F81A24"/>
    <w:rsid w:val="00F841BF"/>
    <w:rsid w:val="00F85288"/>
    <w:rsid w:val="00F86D5B"/>
    <w:rsid w:val="00F914B9"/>
    <w:rsid w:val="00F96774"/>
    <w:rsid w:val="00F96E51"/>
    <w:rsid w:val="00FA66A4"/>
    <w:rsid w:val="00FB25BC"/>
    <w:rsid w:val="00FC48CA"/>
    <w:rsid w:val="00FC7970"/>
    <w:rsid w:val="00FD0EF3"/>
    <w:rsid w:val="00FE1EE5"/>
    <w:rsid w:val="00FF0240"/>
    <w:rsid w:val="00FF12A3"/>
    <w:rsid w:val="00FF3209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F0F2D75F-2CDE-4060-A3F1-A64E3158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0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96A"/>
    <w:pPr>
      <w:spacing w:after="0" w:line="240" w:lineRule="auto"/>
    </w:pPr>
    <w:rPr>
      <w:rFonts w:ascii="Arial Narrow" w:hAnsi="Arial Narrow"/>
    </w:r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alaid.nl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bliclegalinf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court.nl.ca/supreme/family-divisi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schedule-of-fe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15AD-9747-4357-BF7F-08E9A4A0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9</cp:revision>
  <cp:lastPrinted>2017-01-17T20:19:00Z</cp:lastPrinted>
  <dcterms:created xsi:type="dcterms:W3CDTF">2017-03-15T19:57:00Z</dcterms:created>
  <dcterms:modified xsi:type="dcterms:W3CDTF">2023-06-07T17:44:00Z</dcterms:modified>
</cp:coreProperties>
</file>